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F7C50" w14:textId="4F9861EF" w:rsidR="001E559A" w:rsidRPr="000C0771" w:rsidRDefault="00B0363F" w:rsidP="4072EA5B">
      <w:pPr>
        <w:shd w:val="clear" w:color="auto" w:fill="FFFFFF" w:themeFill="background1"/>
        <w:spacing w:after="60" w:line="384" w:lineRule="atLeast"/>
        <w:jc w:val="center"/>
        <w:rPr>
          <w:rFonts w:ascii="Arial" w:eastAsia="Times New Roman" w:hAnsi="Arial" w:cs="Arial"/>
          <w:b/>
          <w:bCs/>
          <w:color w:val="000000"/>
          <w:spacing w:val="5"/>
          <w:sz w:val="21"/>
          <w:szCs w:val="21"/>
          <w:lang w:eastAsia="nl-NL"/>
        </w:rPr>
      </w:pPr>
      <w:r w:rsidRPr="4072EA5B">
        <w:rPr>
          <w:rFonts w:ascii="Arial" w:eastAsia="Times New Roman" w:hAnsi="Arial" w:cs="Arial"/>
          <w:color w:val="000000" w:themeColor="text1"/>
          <w:sz w:val="21"/>
          <w:szCs w:val="21"/>
          <w:lang w:eastAsia="nl-NL"/>
        </w:rPr>
        <w:t> </w:t>
      </w:r>
      <w:r w:rsidR="0013103F">
        <w:rPr>
          <w:rFonts w:ascii="Arial" w:eastAsia="Times New Roman" w:hAnsi="Arial" w:cs="Arial"/>
          <w:b/>
          <w:bCs/>
          <w:noProof/>
          <w:color w:val="000000"/>
          <w:spacing w:val="5"/>
          <w:sz w:val="21"/>
          <w:szCs w:val="21"/>
          <w:lang w:eastAsia="nl-NL"/>
        </w:rPr>
        <w:drawing>
          <wp:inline distT="0" distB="0" distL="0" distR="0" wp14:anchorId="23F1E199" wp14:editId="35A20996">
            <wp:extent cx="1209675" cy="886988"/>
            <wp:effectExtent l="0" t="0" r="0" b="8890"/>
            <wp:docPr id="58179951" name="Afbeelding 2"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9951" name="Afbeelding 2" descr="Afbeelding met tekst, schermopname, Lettertype, Graphics&#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0211" cy="916711"/>
                    </a:xfrm>
                    <a:prstGeom prst="rect">
                      <a:avLst/>
                    </a:prstGeom>
                  </pic:spPr>
                </pic:pic>
              </a:graphicData>
            </a:graphic>
          </wp:inline>
        </w:drawing>
      </w:r>
    </w:p>
    <w:tbl>
      <w:tblPr>
        <w:tblW w:w="3267" w:type="dxa"/>
        <w:tblInd w:w="-142" w:type="dxa"/>
        <w:tblLayout w:type="fixed"/>
        <w:tblCellMar>
          <w:left w:w="0" w:type="dxa"/>
          <w:right w:w="0" w:type="dxa"/>
        </w:tblCellMar>
        <w:tblLook w:val="0000" w:firstRow="0" w:lastRow="0" w:firstColumn="0" w:lastColumn="0" w:noHBand="0" w:noVBand="0"/>
      </w:tblPr>
      <w:tblGrid>
        <w:gridCol w:w="3267"/>
      </w:tblGrid>
      <w:tr w:rsidR="001E559A" w:rsidRPr="000C0771" w14:paraId="12A72C71" w14:textId="77777777" w:rsidTr="00913990">
        <w:tc>
          <w:tcPr>
            <w:tcW w:w="3267" w:type="dxa"/>
          </w:tcPr>
          <w:p w14:paraId="4E50F3D6" w14:textId="65F2EF35" w:rsidR="001E559A" w:rsidRPr="000C0771" w:rsidRDefault="001E559A" w:rsidP="001E559A">
            <w:pPr>
              <w:rPr>
                <w:rStyle w:val="MEEOrganisatie"/>
                <w:rFonts w:ascii="Arial" w:hAnsi="Arial" w:cs="Arial"/>
                <w:sz w:val="21"/>
                <w:szCs w:val="21"/>
              </w:rPr>
            </w:pPr>
          </w:p>
        </w:tc>
      </w:tr>
      <w:tr w:rsidR="001E559A" w:rsidRPr="000C0771" w14:paraId="3F1059D4" w14:textId="77777777" w:rsidTr="00913990">
        <w:tc>
          <w:tcPr>
            <w:tcW w:w="3267" w:type="dxa"/>
          </w:tcPr>
          <w:p w14:paraId="32609A68" w14:textId="33CFA31D" w:rsidR="001E559A" w:rsidRPr="000C0771" w:rsidRDefault="001E559A" w:rsidP="001E559A">
            <w:pPr>
              <w:spacing w:line="210" w:lineRule="atLeast"/>
              <w:rPr>
                <w:rStyle w:val="MEEKop-lettertype"/>
                <w:rFonts w:ascii="Arial" w:hAnsi="Arial" w:cs="Arial"/>
                <w:sz w:val="21"/>
                <w:szCs w:val="21"/>
              </w:rPr>
            </w:pPr>
          </w:p>
        </w:tc>
      </w:tr>
      <w:tr w:rsidR="001E559A" w:rsidRPr="000C0771" w14:paraId="15C99116" w14:textId="77777777" w:rsidTr="00913990">
        <w:trPr>
          <w:trHeight w:hRule="exact" w:val="70"/>
        </w:trPr>
        <w:tc>
          <w:tcPr>
            <w:tcW w:w="3267" w:type="dxa"/>
          </w:tcPr>
          <w:p w14:paraId="7152EFE1" w14:textId="40886604" w:rsidR="001E559A" w:rsidRPr="000C0771" w:rsidRDefault="001E559A" w:rsidP="001E559A">
            <w:pPr>
              <w:spacing w:line="70" w:lineRule="atLeast"/>
              <w:rPr>
                <w:rStyle w:val="MEEKop-lettertype"/>
                <w:rFonts w:ascii="Arial" w:hAnsi="Arial" w:cs="Arial"/>
                <w:sz w:val="21"/>
                <w:szCs w:val="21"/>
              </w:rPr>
            </w:pPr>
          </w:p>
        </w:tc>
      </w:tr>
      <w:tr w:rsidR="001E559A" w:rsidRPr="000C0771" w14:paraId="123700FD" w14:textId="77777777" w:rsidTr="00913990">
        <w:tc>
          <w:tcPr>
            <w:tcW w:w="3267" w:type="dxa"/>
          </w:tcPr>
          <w:p w14:paraId="050454D4" w14:textId="40571B23" w:rsidR="001E559A" w:rsidRPr="000C0771" w:rsidRDefault="001E559A" w:rsidP="001E559A">
            <w:pPr>
              <w:spacing w:line="210" w:lineRule="atLeast"/>
              <w:rPr>
                <w:rStyle w:val="MEEKop-lettertype"/>
                <w:rFonts w:ascii="Arial" w:hAnsi="Arial" w:cs="Arial"/>
                <w:sz w:val="21"/>
                <w:szCs w:val="21"/>
                <w:lang w:val="en-GB"/>
              </w:rPr>
            </w:pPr>
          </w:p>
        </w:tc>
      </w:tr>
      <w:tr w:rsidR="005A5E72" w:rsidRPr="005A5E72" w14:paraId="26495D84" w14:textId="77777777" w:rsidTr="00913990">
        <w:tc>
          <w:tcPr>
            <w:tcW w:w="3267" w:type="dxa"/>
          </w:tcPr>
          <w:p w14:paraId="36243671" w14:textId="1EAA1FBA" w:rsidR="005A5E72" w:rsidRPr="005A5E72" w:rsidRDefault="005A5E72" w:rsidP="005A5E72">
            <w:pPr>
              <w:spacing w:after="0" w:line="280" w:lineRule="atLeast"/>
              <w:rPr>
                <w:rFonts w:ascii="Arial" w:eastAsia="Times New Roman" w:hAnsi="Arial" w:cs="Arial"/>
                <w:b/>
                <w:sz w:val="21"/>
                <w:szCs w:val="21"/>
              </w:rPr>
            </w:pPr>
          </w:p>
        </w:tc>
      </w:tr>
      <w:tr w:rsidR="005A5E72" w:rsidRPr="005A5E72" w14:paraId="685D145E" w14:textId="77777777" w:rsidTr="00913990">
        <w:tc>
          <w:tcPr>
            <w:tcW w:w="3267" w:type="dxa"/>
          </w:tcPr>
          <w:p w14:paraId="67955EA7" w14:textId="7F8FD299" w:rsidR="005A5E72" w:rsidRPr="005A5E72" w:rsidRDefault="005A5E72" w:rsidP="005A5E72">
            <w:pPr>
              <w:spacing w:after="0" w:line="210" w:lineRule="atLeast"/>
              <w:rPr>
                <w:rFonts w:ascii="Arial" w:eastAsia="Times New Roman" w:hAnsi="Arial" w:cs="Arial"/>
                <w:sz w:val="21"/>
                <w:szCs w:val="21"/>
              </w:rPr>
            </w:pPr>
          </w:p>
        </w:tc>
      </w:tr>
      <w:tr w:rsidR="005A5E72" w:rsidRPr="005A5E72" w14:paraId="0A8D28B8" w14:textId="77777777" w:rsidTr="00913990">
        <w:trPr>
          <w:trHeight w:hRule="exact" w:val="70"/>
        </w:trPr>
        <w:tc>
          <w:tcPr>
            <w:tcW w:w="3267" w:type="dxa"/>
          </w:tcPr>
          <w:p w14:paraId="55E342F9" w14:textId="4B8F21FB" w:rsidR="005A5E72" w:rsidRPr="005A5E72" w:rsidRDefault="005A5E72" w:rsidP="005A5E72">
            <w:pPr>
              <w:spacing w:after="0" w:line="70" w:lineRule="atLeast"/>
              <w:rPr>
                <w:rFonts w:ascii="Arial" w:eastAsia="Times New Roman" w:hAnsi="Arial" w:cs="Arial"/>
                <w:sz w:val="21"/>
                <w:szCs w:val="21"/>
              </w:rPr>
            </w:pPr>
          </w:p>
        </w:tc>
      </w:tr>
      <w:tr w:rsidR="005A5E72" w:rsidRPr="005A5E72" w14:paraId="6FE7CAD7" w14:textId="77777777" w:rsidTr="00913990">
        <w:tc>
          <w:tcPr>
            <w:tcW w:w="3267" w:type="dxa"/>
          </w:tcPr>
          <w:p w14:paraId="5DBB2784" w14:textId="0B4ED5F5" w:rsidR="005A5E72" w:rsidRPr="005A5E72" w:rsidRDefault="005A5E72" w:rsidP="005A5E72">
            <w:pPr>
              <w:spacing w:after="0" w:line="210" w:lineRule="atLeast"/>
              <w:rPr>
                <w:rFonts w:ascii="Arial" w:eastAsia="Times New Roman" w:hAnsi="Arial" w:cs="Arial"/>
                <w:sz w:val="21"/>
                <w:szCs w:val="21"/>
                <w:lang w:val="en-GB"/>
              </w:rPr>
            </w:pPr>
          </w:p>
        </w:tc>
      </w:tr>
    </w:tbl>
    <w:p w14:paraId="1BADC62B" w14:textId="517A9735" w:rsidR="00B0363F" w:rsidRPr="004123EA" w:rsidRDefault="00B0363F" w:rsidP="00B0363F">
      <w:pPr>
        <w:shd w:val="clear" w:color="auto" w:fill="FFFFFF"/>
        <w:spacing w:line="480" w:lineRule="atLeast"/>
        <w:jc w:val="center"/>
        <w:rPr>
          <w:rFonts w:ascii="Arial" w:eastAsia="Times New Roman" w:hAnsi="Arial" w:cs="Arial"/>
          <w:b/>
          <w:bCs/>
          <w:color w:val="000000"/>
          <w:sz w:val="40"/>
          <w:szCs w:val="40"/>
          <w:lang w:eastAsia="nl-NL"/>
        </w:rPr>
      </w:pPr>
      <w:r w:rsidRPr="004123EA">
        <w:rPr>
          <w:rFonts w:ascii="Arial" w:eastAsia="Times New Roman" w:hAnsi="Arial" w:cs="Arial"/>
          <w:b/>
          <w:bCs/>
          <w:color w:val="000000"/>
          <w:sz w:val="40"/>
          <w:szCs w:val="40"/>
          <w:lang w:eastAsia="nl-NL"/>
        </w:rPr>
        <w:t xml:space="preserve">Reglement </w:t>
      </w:r>
      <w:r w:rsidR="00062041" w:rsidRPr="004123EA">
        <w:rPr>
          <w:rFonts w:ascii="Arial" w:eastAsia="Times New Roman" w:hAnsi="Arial" w:cs="Arial"/>
          <w:b/>
          <w:bCs/>
          <w:color w:val="000000"/>
          <w:sz w:val="40"/>
          <w:szCs w:val="40"/>
          <w:lang w:eastAsia="nl-NL"/>
        </w:rPr>
        <w:t>raad van bestuur</w:t>
      </w:r>
      <w:r w:rsidRPr="004123EA">
        <w:rPr>
          <w:rFonts w:ascii="Arial" w:eastAsia="Times New Roman" w:hAnsi="Arial" w:cs="Arial"/>
          <w:b/>
          <w:bCs/>
          <w:color w:val="000000"/>
          <w:sz w:val="40"/>
          <w:szCs w:val="40"/>
          <w:lang w:eastAsia="nl-NL"/>
        </w:rPr>
        <w:t> </w:t>
      </w:r>
      <w:r w:rsidR="000D0C19" w:rsidRPr="004123EA">
        <w:rPr>
          <w:rFonts w:ascii="Arial" w:eastAsia="Times New Roman" w:hAnsi="Arial" w:cs="Arial"/>
          <w:b/>
          <w:bCs/>
          <w:color w:val="000000"/>
          <w:sz w:val="40"/>
          <w:szCs w:val="40"/>
          <w:lang w:eastAsia="nl-NL"/>
        </w:rPr>
        <w:br/>
      </w:r>
      <w:r w:rsidRPr="004123EA">
        <w:rPr>
          <w:rFonts w:ascii="Arial" w:eastAsia="Times New Roman" w:hAnsi="Arial" w:cs="Arial"/>
          <w:b/>
          <w:bCs/>
          <w:color w:val="000000"/>
          <w:sz w:val="40"/>
          <w:szCs w:val="40"/>
          <w:lang w:eastAsia="nl-NL"/>
        </w:rPr>
        <w:t xml:space="preserve">Stichting MEE De Meent Groep </w:t>
      </w:r>
    </w:p>
    <w:p w14:paraId="749822FB"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0B82DC57"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364BB179"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10E44DD2"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218A231E"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4B7207B8"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709F052B"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1F962EF8"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5F94ACBE"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65B3EE41"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42C82FC5"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14DD7196"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0E5B32E1"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5BBB9BBB"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47524567"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3A3D4C8C"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5CAE5F50"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288B72B4"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08BC39C9" w14:textId="66D113B6"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Vastgesteld d.d. </w:t>
      </w:r>
      <w:r w:rsidR="004366EB" w:rsidRPr="000C0771">
        <w:rPr>
          <w:rFonts w:ascii="Arial" w:eastAsia="Times New Roman" w:hAnsi="Arial" w:cs="Arial"/>
          <w:color w:val="000000"/>
          <w:sz w:val="21"/>
          <w:szCs w:val="21"/>
          <w:lang w:eastAsia="nl-NL"/>
        </w:rPr>
        <w:t>6</w:t>
      </w:r>
      <w:r w:rsidR="00173C91" w:rsidRPr="000C0771">
        <w:rPr>
          <w:rFonts w:ascii="Arial" w:eastAsia="Times New Roman" w:hAnsi="Arial" w:cs="Arial"/>
          <w:color w:val="000000"/>
          <w:sz w:val="21"/>
          <w:szCs w:val="21"/>
          <w:lang w:eastAsia="nl-NL"/>
        </w:rPr>
        <w:t xml:space="preserve"> februari 2020</w:t>
      </w:r>
    </w:p>
    <w:p w14:paraId="3801980E"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3033283B" w14:textId="77777777" w:rsidR="00B0363F" w:rsidRPr="000C0771" w:rsidRDefault="00B0363F" w:rsidP="00B0363F">
      <w:pPr>
        <w:shd w:val="clear" w:color="auto" w:fill="FFFFFF"/>
        <w:spacing w:line="264" w:lineRule="atLeast"/>
        <w:rPr>
          <w:rFonts w:ascii="Arial" w:eastAsia="Times New Roman" w:hAnsi="Arial" w:cs="Arial"/>
          <w:color w:val="000000"/>
          <w:sz w:val="21"/>
          <w:szCs w:val="21"/>
          <w:lang w:eastAsia="nl-NL"/>
        </w:rPr>
      </w:pPr>
      <w:r w:rsidRPr="000C0771">
        <w:rPr>
          <w:rFonts w:ascii="Arial" w:eastAsia="Times New Roman" w:hAnsi="Arial" w:cs="Arial"/>
          <w:color w:val="000000"/>
          <w:sz w:val="21"/>
          <w:szCs w:val="21"/>
          <w:lang w:eastAsia="nl-NL"/>
        </w:rPr>
        <w:t> </w:t>
      </w:r>
    </w:p>
    <w:p w14:paraId="31DDDC09" w14:textId="77777777" w:rsidR="004366EB" w:rsidRPr="000C0771" w:rsidRDefault="004366EB">
      <w:pPr>
        <w:rPr>
          <w:rFonts w:ascii="Arial" w:eastAsia="Times New Roman" w:hAnsi="Arial" w:cs="Arial"/>
          <w:b/>
          <w:bCs/>
          <w:color w:val="000000"/>
          <w:kern w:val="36"/>
          <w:sz w:val="21"/>
          <w:szCs w:val="21"/>
          <w:lang w:eastAsia="nl-NL"/>
        </w:rPr>
      </w:pPr>
      <w:bookmarkStart w:id="0" w:name="_Toc469399633"/>
      <w:r w:rsidRPr="000C0771">
        <w:rPr>
          <w:rFonts w:ascii="Arial" w:eastAsia="Times New Roman" w:hAnsi="Arial" w:cs="Arial"/>
          <w:b/>
          <w:bCs/>
          <w:color w:val="000000"/>
          <w:kern w:val="36"/>
          <w:sz w:val="21"/>
          <w:szCs w:val="21"/>
          <w:lang w:eastAsia="nl-NL"/>
        </w:rPr>
        <w:br w:type="page"/>
      </w:r>
    </w:p>
    <w:sdt>
      <w:sdtPr>
        <w:rPr>
          <w:rFonts w:asciiTheme="minorHAnsi" w:eastAsiaTheme="minorHAnsi" w:hAnsiTheme="minorHAnsi" w:cstheme="minorBidi"/>
          <w:color w:val="auto"/>
          <w:sz w:val="22"/>
          <w:szCs w:val="22"/>
          <w:lang w:eastAsia="en-US"/>
        </w:rPr>
        <w:id w:val="-792286931"/>
        <w:docPartObj>
          <w:docPartGallery w:val="Table of Contents"/>
          <w:docPartUnique/>
        </w:docPartObj>
      </w:sdtPr>
      <w:sdtEndPr>
        <w:rPr>
          <w:b/>
          <w:bCs/>
        </w:rPr>
      </w:sdtEndPr>
      <w:sdtContent>
        <w:p w14:paraId="5D6449AC" w14:textId="1D9496A3" w:rsidR="000A6F94" w:rsidRPr="004E30D8" w:rsidRDefault="000A6F94">
          <w:pPr>
            <w:pStyle w:val="Kopvaninhoudsopgave"/>
            <w:rPr>
              <w:rFonts w:ascii="Arial" w:hAnsi="Arial" w:cs="Arial"/>
              <w:b/>
              <w:bCs/>
              <w:color w:val="auto"/>
            </w:rPr>
          </w:pPr>
          <w:r w:rsidRPr="004E30D8">
            <w:rPr>
              <w:rFonts w:ascii="Arial" w:hAnsi="Arial" w:cs="Arial"/>
              <w:b/>
              <w:bCs/>
              <w:color w:val="auto"/>
            </w:rPr>
            <w:t>Inhoud</w:t>
          </w:r>
        </w:p>
        <w:p w14:paraId="6E058A6C" w14:textId="65C51FBB" w:rsidR="000A6F94" w:rsidRDefault="000A6F94">
          <w:pPr>
            <w:pStyle w:val="Inhopg1"/>
            <w:tabs>
              <w:tab w:val="right" w:leader="dot" w:pos="9062"/>
            </w:tabs>
            <w:rPr>
              <w:noProof/>
            </w:rPr>
          </w:pPr>
          <w:r>
            <w:fldChar w:fldCharType="begin"/>
          </w:r>
          <w:r>
            <w:instrText xml:space="preserve"> TOC \o "1-3" \h \z \u </w:instrText>
          </w:r>
          <w:r>
            <w:fldChar w:fldCharType="separate"/>
          </w:r>
        </w:p>
        <w:p w14:paraId="659C34AA" w14:textId="5C156155" w:rsidR="000A6F94" w:rsidRDefault="000A6F94">
          <w:pPr>
            <w:pStyle w:val="Inhopg2"/>
            <w:tabs>
              <w:tab w:val="right" w:leader="dot" w:pos="9062"/>
            </w:tabs>
            <w:rPr>
              <w:noProof/>
            </w:rPr>
          </w:pPr>
          <w:hyperlink w:anchor="_Toc32235985" w:history="1">
            <w:r w:rsidRPr="0034522D">
              <w:rPr>
                <w:rStyle w:val="Hyperlink"/>
                <w:rFonts w:ascii="Arial" w:eastAsia="Times New Roman" w:hAnsi="Arial" w:cs="Arial"/>
                <w:b/>
                <w:bCs/>
                <w:i/>
                <w:iCs/>
                <w:noProof/>
                <w:lang w:eastAsia="nl-NL"/>
              </w:rPr>
              <w:t>Artikel 1:</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Terminologie</w:t>
            </w:r>
            <w:r>
              <w:rPr>
                <w:noProof/>
                <w:webHidden/>
              </w:rPr>
              <w:tab/>
            </w:r>
            <w:r>
              <w:rPr>
                <w:noProof/>
                <w:webHidden/>
              </w:rPr>
              <w:fldChar w:fldCharType="begin"/>
            </w:r>
            <w:r>
              <w:rPr>
                <w:noProof/>
                <w:webHidden/>
              </w:rPr>
              <w:instrText xml:space="preserve"> PAGEREF _Toc32235985 \h </w:instrText>
            </w:r>
            <w:r>
              <w:rPr>
                <w:noProof/>
                <w:webHidden/>
              </w:rPr>
            </w:r>
            <w:r>
              <w:rPr>
                <w:noProof/>
                <w:webHidden/>
              </w:rPr>
              <w:fldChar w:fldCharType="separate"/>
            </w:r>
            <w:r w:rsidR="004123EA">
              <w:rPr>
                <w:noProof/>
                <w:webHidden/>
              </w:rPr>
              <w:t>2</w:t>
            </w:r>
            <w:r>
              <w:rPr>
                <w:noProof/>
                <w:webHidden/>
              </w:rPr>
              <w:fldChar w:fldCharType="end"/>
            </w:r>
          </w:hyperlink>
        </w:p>
        <w:p w14:paraId="349D3919" w14:textId="33719347" w:rsidR="000A6F94" w:rsidRDefault="000A6F94">
          <w:pPr>
            <w:pStyle w:val="Inhopg2"/>
            <w:tabs>
              <w:tab w:val="right" w:leader="dot" w:pos="9062"/>
            </w:tabs>
            <w:rPr>
              <w:noProof/>
            </w:rPr>
          </w:pPr>
          <w:hyperlink w:anchor="_Toc32235986" w:history="1">
            <w:r w:rsidRPr="0034522D">
              <w:rPr>
                <w:rStyle w:val="Hyperlink"/>
                <w:rFonts w:ascii="Arial" w:eastAsia="Times New Roman" w:hAnsi="Arial" w:cs="Arial"/>
                <w:b/>
                <w:bCs/>
                <w:i/>
                <w:iCs/>
                <w:noProof/>
                <w:lang w:eastAsia="nl-NL"/>
              </w:rPr>
              <w:t>Artikel 2:</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raad van bestuur</w:t>
            </w:r>
            <w:r>
              <w:rPr>
                <w:noProof/>
                <w:webHidden/>
              </w:rPr>
              <w:tab/>
            </w:r>
            <w:r>
              <w:rPr>
                <w:noProof/>
                <w:webHidden/>
              </w:rPr>
              <w:fldChar w:fldCharType="begin"/>
            </w:r>
            <w:r>
              <w:rPr>
                <w:noProof/>
                <w:webHidden/>
              </w:rPr>
              <w:instrText xml:space="preserve"> PAGEREF _Toc32235986 \h </w:instrText>
            </w:r>
            <w:r>
              <w:rPr>
                <w:noProof/>
                <w:webHidden/>
              </w:rPr>
            </w:r>
            <w:r>
              <w:rPr>
                <w:noProof/>
                <w:webHidden/>
              </w:rPr>
              <w:fldChar w:fldCharType="separate"/>
            </w:r>
            <w:r w:rsidR="004123EA">
              <w:rPr>
                <w:noProof/>
                <w:webHidden/>
              </w:rPr>
              <w:t>2</w:t>
            </w:r>
            <w:r>
              <w:rPr>
                <w:noProof/>
                <w:webHidden/>
              </w:rPr>
              <w:fldChar w:fldCharType="end"/>
            </w:r>
          </w:hyperlink>
        </w:p>
        <w:p w14:paraId="0EA437AC" w14:textId="56AD5207" w:rsidR="000A6F94" w:rsidRDefault="000A6F94">
          <w:pPr>
            <w:pStyle w:val="Inhopg2"/>
            <w:tabs>
              <w:tab w:val="right" w:leader="dot" w:pos="9062"/>
            </w:tabs>
            <w:rPr>
              <w:noProof/>
            </w:rPr>
          </w:pPr>
          <w:hyperlink w:anchor="_Toc32235987" w:history="1">
            <w:r w:rsidRPr="0034522D">
              <w:rPr>
                <w:rStyle w:val="Hyperlink"/>
                <w:rFonts w:ascii="Arial" w:eastAsia="Times New Roman" w:hAnsi="Arial" w:cs="Arial"/>
                <w:b/>
                <w:bCs/>
                <w:i/>
                <w:iCs/>
                <w:noProof/>
                <w:lang w:eastAsia="nl-NL"/>
              </w:rPr>
              <w:t>Artikel 3: Verantwoordelijkheid en verantwoording</w:t>
            </w:r>
            <w:r>
              <w:rPr>
                <w:noProof/>
                <w:webHidden/>
              </w:rPr>
              <w:tab/>
            </w:r>
            <w:r>
              <w:rPr>
                <w:noProof/>
                <w:webHidden/>
              </w:rPr>
              <w:fldChar w:fldCharType="begin"/>
            </w:r>
            <w:r>
              <w:rPr>
                <w:noProof/>
                <w:webHidden/>
              </w:rPr>
              <w:instrText xml:space="preserve"> PAGEREF _Toc32235987 \h </w:instrText>
            </w:r>
            <w:r>
              <w:rPr>
                <w:noProof/>
                <w:webHidden/>
              </w:rPr>
            </w:r>
            <w:r>
              <w:rPr>
                <w:noProof/>
                <w:webHidden/>
              </w:rPr>
              <w:fldChar w:fldCharType="separate"/>
            </w:r>
            <w:r w:rsidR="004123EA">
              <w:rPr>
                <w:noProof/>
                <w:webHidden/>
              </w:rPr>
              <w:t>2</w:t>
            </w:r>
            <w:r>
              <w:rPr>
                <w:noProof/>
                <w:webHidden/>
              </w:rPr>
              <w:fldChar w:fldCharType="end"/>
            </w:r>
          </w:hyperlink>
        </w:p>
        <w:p w14:paraId="4CF86ED1" w14:textId="31BA67F7" w:rsidR="000A6F94" w:rsidRDefault="000A6F94">
          <w:pPr>
            <w:pStyle w:val="Inhopg2"/>
            <w:tabs>
              <w:tab w:val="right" w:leader="dot" w:pos="9062"/>
            </w:tabs>
            <w:rPr>
              <w:noProof/>
            </w:rPr>
          </w:pPr>
          <w:hyperlink w:anchor="_Toc32235988" w:history="1">
            <w:r w:rsidRPr="0034522D">
              <w:rPr>
                <w:rStyle w:val="Hyperlink"/>
                <w:rFonts w:ascii="Arial" w:eastAsia="Times New Roman" w:hAnsi="Arial" w:cs="Arial"/>
                <w:b/>
                <w:bCs/>
                <w:i/>
                <w:iCs/>
                <w:noProof/>
                <w:lang w:eastAsia="nl-NL"/>
              </w:rPr>
              <w:t>Artikel 4. Bevoegdheidsbeperking</w:t>
            </w:r>
            <w:r>
              <w:rPr>
                <w:noProof/>
                <w:webHidden/>
              </w:rPr>
              <w:tab/>
            </w:r>
            <w:r>
              <w:rPr>
                <w:noProof/>
                <w:webHidden/>
              </w:rPr>
              <w:fldChar w:fldCharType="begin"/>
            </w:r>
            <w:r>
              <w:rPr>
                <w:noProof/>
                <w:webHidden/>
              </w:rPr>
              <w:instrText xml:space="preserve"> PAGEREF _Toc32235988 \h </w:instrText>
            </w:r>
            <w:r>
              <w:rPr>
                <w:noProof/>
                <w:webHidden/>
              </w:rPr>
            </w:r>
            <w:r>
              <w:rPr>
                <w:noProof/>
                <w:webHidden/>
              </w:rPr>
              <w:fldChar w:fldCharType="separate"/>
            </w:r>
            <w:r w:rsidR="004123EA">
              <w:rPr>
                <w:noProof/>
                <w:webHidden/>
              </w:rPr>
              <w:t>4</w:t>
            </w:r>
            <w:r>
              <w:rPr>
                <w:noProof/>
                <w:webHidden/>
              </w:rPr>
              <w:fldChar w:fldCharType="end"/>
            </w:r>
          </w:hyperlink>
        </w:p>
        <w:p w14:paraId="71C01DA4" w14:textId="6129CC1D" w:rsidR="000A6F94" w:rsidRDefault="000A6F94">
          <w:pPr>
            <w:pStyle w:val="Inhopg2"/>
            <w:tabs>
              <w:tab w:val="right" w:leader="dot" w:pos="9062"/>
            </w:tabs>
            <w:rPr>
              <w:noProof/>
            </w:rPr>
          </w:pPr>
          <w:hyperlink w:anchor="_Toc32235989" w:history="1">
            <w:r w:rsidRPr="0034522D">
              <w:rPr>
                <w:rStyle w:val="Hyperlink"/>
                <w:rFonts w:ascii="Arial" w:eastAsia="Times New Roman" w:hAnsi="Arial" w:cs="Arial"/>
                <w:b/>
                <w:bCs/>
                <w:i/>
                <w:iCs/>
                <w:noProof/>
                <w:lang w:eastAsia="nl-NL"/>
              </w:rPr>
              <w:t>Artikel 5: </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Informatievoorziening</w:t>
            </w:r>
            <w:r>
              <w:rPr>
                <w:noProof/>
                <w:webHidden/>
              </w:rPr>
              <w:tab/>
            </w:r>
            <w:r>
              <w:rPr>
                <w:noProof/>
                <w:webHidden/>
              </w:rPr>
              <w:fldChar w:fldCharType="begin"/>
            </w:r>
            <w:r>
              <w:rPr>
                <w:noProof/>
                <w:webHidden/>
              </w:rPr>
              <w:instrText xml:space="preserve"> PAGEREF _Toc32235989 \h </w:instrText>
            </w:r>
            <w:r>
              <w:rPr>
                <w:noProof/>
                <w:webHidden/>
              </w:rPr>
            </w:r>
            <w:r>
              <w:rPr>
                <w:noProof/>
                <w:webHidden/>
              </w:rPr>
              <w:fldChar w:fldCharType="separate"/>
            </w:r>
            <w:r w:rsidR="004123EA">
              <w:rPr>
                <w:noProof/>
                <w:webHidden/>
              </w:rPr>
              <w:t>4</w:t>
            </w:r>
            <w:r>
              <w:rPr>
                <w:noProof/>
                <w:webHidden/>
              </w:rPr>
              <w:fldChar w:fldCharType="end"/>
            </w:r>
          </w:hyperlink>
        </w:p>
        <w:p w14:paraId="723E14FC" w14:textId="575608FE" w:rsidR="000A6F94" w:rsidRDefault="000A6F94">
          <w:pPr>
            <w:pStyle w:val="Inhopg2"/>
            <w:tabs>
              <w:tab w:val="right" w:leader="dot" w:pos="9062"/>
            </w:tabs>
            <w:rPr>
              <w:noProof/>
            </w:rPr>
          </w:pPr>
          <w:hyperlink w:anchor="_Toc32235990" w:history="1">
            <w:r w:rsidRPr="0034522D">
              <w:rPr>
                <w:rStyle w:val="Hyperlink"/>
                <w:rFonts w:ascii="Arial" w:eastAsia="Times New Roman" w:hAnsi="Arial" w:cs="Arial"/>
                <w:b/>
                <w:bCs/>
                <w:i/>
                <w:iCs/>
                <w:noProof/>
                <w:lang w:eastAsia="nl-NL"/>
              </w:rPr>
              <w:t>Artikel 6: Waarneming en vacatures</w:t>
            </w:r>
            <w:r>
              <w:rPr>
                <w:noProof/>
                <w:webHidden/>
              </w:rPr>
              <w:tab/>
            </w:r>
            <w:r>
              <w:rPr>
                <w:noProof/>
                <w:webHidden/>
              </w:rPr>
              <w:fldChar w:fldCharType="begin"/>
            </w:r>
            <w:r>
              <w:rPr>
                <w:noProof/>
                <w:webHidden/>
              </w:rPr>
              <w:instrText xml:space="preserve"> PAGEREF _Toc32235990 \h </w:instrText>
            </w:r>
            <w:r>
              <w:rPr>
                <w:noProof/>
                <w:webHidden/>
              </w:rPr>
            </w:r>
            <w:r>
              <w:rPr>
                <w:noProof/>
                <w:webHidden/>
              </w:rPr>
              <w:fldChar w:fldCharType="separate"/>
            </w:r>
            <w:r w:rsidR="004123EA">
              <w:rPr>
                <w:noProof/>
                <w:webHidden/>
              </w:rPr>
              <w:t>5</w:t>
            </w:r>
            <w:r>
              <w:rPr>
                <w:noProof/>
                <w:webHidden/>
              </w:rPr>
              <w:fldChar w:fldCharType="end"/>
            </w:r>
          </w:hyperlink>
        </w:p>
        <w:p w14:paraId="52B803DA" w14:textId="1DC585E9" w:rsidR="000A6F94" w:rsidRDefault="000A6F94">
          <w:pPr>
            <w:pStyle w:val="Inhopg2"/>
            <w:tabs>
              <w:tab w:val="right" w:leader="dot" w:pos="9062"/>
            </w:tabs>
            <w:rPr>
              <w:noProof/>
            </w:rPr>
          </w:pPr>
          <w:hyperlink w:anchor="_Toc32235991" w:history="1">
            <w:r w:rsidRPr="0034522D">
              <w:rPr>
                <w:rStyle w:val="Hyperlink"/>
                <w:rFonts w:ascii="Arial" w:eastAsia="Times New Roman" w:hAnsi="Arial" w:cs="Arial"/>
                <w:b/>
                <w:bCs/>
                <w:i/>
                <w:iCs/>
                <w:noProof/>
                <w:lang w:eastAsia="nl-NL"/>
              </w:rPr>
              <w:t>Artikel 7:</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 Tegenstrijdige belangen en nevenfuncties</w:t>
            </w:r>
            <w:r>
              <w:rPr>
                <w:noProof/>
                <w:webHidden/>
              </w:rPr>
              <w:tab/>
            </w:r>
            <w:r>
              <w:rPr>
                <w:noProof/>
                <w:webHidden/>
              </w:rPr>
              <w:fldChar w:fldCharType="begin"/>
            </w:r>
            <w:r>
              <w:rPr>
                <w:noProof/>
                <w:webHidden/>
              </w:rPr>
              <w:instrText xml:space="preserve"> PAGEREF _Toc32235991 \h </w:instrText>
            </w:r>
            <w:r>
              <w:rPr>
                <w:noProof/>
                <w:webHidden/>
              </w:rPr>
            </w:r>
            <w:r>
              <w:rPr>
                <w:noProof/>
                <w:webHidden/>
              </w:rPr>
              <w:fldChar w:fldCharType="separate"/>
            </w:r>
            <w:r w:rsidR="004123EA">
              <w:rPr>
                <w:noProof/>
                <w:webHidden/>
              </w:rPr>
              <w:t>5</w:t>
            </w:r>
            <w:r>
              <w:rPr>
                <w:noProof/>
                <w:webHidden/>
              </w:rPr>
              <w:fldChar w:fldCharType="end"/>
            </w:r>
          </w:hyperlink>
        </w:p>
        <w:p w14:paraId="7878A938" w14:textId="7E2626C1" w:rsidR="000A6F94" w:rsidRDefault="000A6F94">
          <w:pPr>
            <w:pStyle w:val="Inhopg2"/>
            <w:tabs>
              <w:tab w:val="right" w:leader="dot" w:pos="9062"/>
            </w:tabs>
            <w:rPr>
              <w:noProof/>
            </w:rPr>
          </w:pPr>
          <w:hyperlink w:anchor="_Toc32235992" w:history="1">
            <w:r w:rsidRPr="0034522D">
              <w:rPr>
                <w:rStyle w:val="Hyperlink"/>
                <w:rFonts w:ascii="Arial" w:eastAsia="Times New Roman" w:hAnsi="Arial" w:cs="Arial"/>
                <w:b/>
                <w:bCs/>
                <w:i/>
                <w:iCs/>
                <w:noProof/>
                <w:lang w:eastAsia="nl-NL"/>
              </w:rPr>
              <w:t>Artikel</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8: </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Medezeggenschap</w:t>
            </w:r>
            <w:r>
              <w:rPr>
                <w:noProof/>
                <w:webHidden/>
              </w:rPr>
              <w:tab/>
            </w:r>
            <w:r>
              <w:rPr>
                <w:noProof/>
                <w:webHidden/>
              </w:rPr>
              <w:fldChar w:fldCharType="begin"/>
            </w:r>
            <w:r>
              <w:rPr>
                <w:noProof/>
                <w:webHidden/>
              </w:rPr>
              <w:instrText xml:space="preserve"> PAGEREF _Toc32235992 \h </w:instrText>
            </w:r>
            <w:r>
              <w:rPr>
                <w:noProof/>
                <w:webHidden/>
              </w:rPr>
            </w:r>
            <w:r>
              <w:rPr>
                <w:noProof/>
                <w:webHidden/>
              </w:rPr>
              <w:fldChar w:fldCharType="separate"/>
            </w:r>
            <w:r w:rsidR="004123EA">
              <w:rPr>
                <w:noProof/>
                <w:webHidden/>
              </w:rPr>
              <w:t>6</w:t>
            </w:r>
            <w:r>
              <w:rPr>
                <w:noProof/>
                <w:webHidden/>
              </w:rPr>
              <w:fldChar w:fldCharType="end"/>
            </w:r>
          </w:hyperlink>
        </w:p>
        <w:p w14:paraId="4800C02E" w14:textId="410A566F" w:rsidR="000A6F94" w:rsidRDefault="000A6F94">
          <w:pPr>
            <w:pStyle w:val="Inhopg2"/>
            <w:tabs>
              <w:tab w:val="right" w:leader="dot" w:pos="9062"/>
            </w:tabs>
            <w:rPr>
              <w:noProof/>
            </w:rPr>
          </w:pPr>
          <w:hyperlink w:anchor="_Toc32235993" w:history="1">
            <w:r w:rsidRPr="0034522D">
              <w:rPr>
                <w:rStyle w:val="Hyperlink"/>
                <w:rFonts w:ascii="Arial" w:eastAsia="Times New Roman" w:hAnsi="Arial" w:cs="Arial"/>
                <w:b/>
                <w:bCs/>
                <w:i/>
                <w:iCs/>
                <w:noProof/>
                <w:lang w:eastAsia="nl-NL"/>
              </w:rPr>
              <w:t>Artikel 9:</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Externe inbreng en verantwoording</w:t>
            </w:r>
            <w:r>
              <w:rPr>
                <w:noProof/>
                <w:webHidden/>
              </w:rPr>
              <w:tab/>
            </w:r>
            <w:r>
              <w:rPr>
                <w:noProof/>
                <w:webHidden/>
              </w:rPr>
              <w:fldChar w:fldCharType="begin"/>
            </w:r>
            <w:r>
              <w:rPr>
                <w:noProof/>
                <w:webHidden/>
              </w:rPr>
              <w:instrText xml:space="preserve"> PAGEREF _Toc32235993 \h </w:instrText>
            </w:r>
            <w:r>
              <w:rPr>
                <w:noProof/>
                <w:webHidden/>
              </w:rPr>
            </w:r>
            <w:r>
              <w:rPr>
                <w:noProof/>
                <w:webHidden/>
              </w:rPr>
              <w:fldChar w:fldCharType="separate"/>
            </w:r>
            <w:r w:rsidR="004123EA">
              <w:rPr>
                <w:noProof/>
                <w:webHidden/>
              </w:rPr>
              <w:t>6</w:t>
            </w:r>
            <w:r>
              <w:rPr>
                <w:noProof/>
                <w:webHidden/>
              </w:rPr>
              <w:fldChar w:fldCharType="end"/>
            </w:r>
          </w:hyperlink>
        </w:p>
        <w:p w14:paraId="5FD981D8" w14:textId="30E99926" w:rsidR="000A6F94" w:rsidRDefault="000A6F94">
          <w:pPr>
            <w:pStyle w:val="Inhopg2"/>
            <w:tabs>
              <w:tab w:val="right" w:leader="dot" w:pos="9062"/>
            </w:tabs>
            <w:rPr>
              <w:noProof/>
            </w:rPr>
          </w:pPr>
          <w:hyperlink w:anchor="_Toc32235994" w:history="1">
            <w:r w:rsidRPr="0034522D">
              <w:rPr>
                <w:rStyle w:val="Hyperlink"/>
                <w:rFonts w:ascii="Arial" w:eastAsia="Times New Roman" w:hAnsi="Arial" w:cs="Arial"/>
                <w:b/>
                <w:bCs/>
                <w:i/>
                <w:iCs/>
                <w:noProof/>
                <w:lang w:eastAsia="nl-NL"/>
              </w:rPr>
              <w:t>Artikel 10:</w:t>
            </w:r>
            <w:r w:rsidRPr="0034522D">
              <w:rPr>
                <w:rStyle w:val="Hyperlink"/>
                <w:rFonts w:ascii="Arial" w:eastAsia="Times New Roman" w:hAnsi="Arial" w:cs="Arial"/>
                <w:b/>
                <w:bCs/>
                <w:noProof/>
                <w:lang w:eastAsia="nl-NL"/>
              </w:rPr>
              <w:t> </w:t>
            </w:r>
            <w:r w:rsidRPr="0034522D">
              <w:rPr>
                <w:rStyle w:val="Hyperlink"/>
                <w:rFonts w:ascii="Arial" w:eastAsia="Times New Roman" w:hAnsi="Arial" w:cs="Arial"/>
                <w:b/>
                <w:bCs/>
                <w:i/>
                <w:iCs/>
                <w:noProof/>
                <w:lang w:eastAsia="nl-NL"/>
              </w:rPr>
              <w:t>Deskundigheid</w:t>
            </w:r>
            <w:r>
              <w:rPr>
                <w:noProof/>
                <w:webHidden/>
              </w:rPr>
              <w:tab/>
            </w:r>
            <w:r>
              <w:rPr>
                <w:noProof/>
                <w:webHidden/>
              </w:rPr>
              <w:fldChar w:fldCharType="begin"/>
            </w:r>
            <w:r>
              <w:rPr>
                <w:noProof/>
                <w:webHidden/>
              </w:rPr>
              <w:instrText xml:space="preserve"> PAGEREF _Toc32235994 \h </w:instrText>
            </w:r>
            <w:r>
              <w:rPr>
                <w:noProof/>
                <w:webHidden/>
              </w:rPr>
            </w:r>
            <w:r>
              <w:rPr>
                <w:noProof/>
                <w:webHidden/>
              </w:rPr>
              <w:fldChar w:fldCharType="separate"/>
            </w:r>
            <w:r w:rsidR="004123EA">
              <w:rPr>
                <w:noProof/>
                <w:webHidden/>
              </w:rPr>
              <w:t>6</w:t>
            </w:r>
            <w:r>
              <w:rPr>
                <w:noProof/>
                <w:webHidden/>
              </w:rPr>
              <w:fldChar w:fldCharType="end"/>
            </w:r>
          </w:hyperlink>
        </w:p>
        <w:p w14:paraId="36573334" w14:textId="32DCEE67" w:rsidR="000A6F94" w:rsidRDefault="000A6F94">
          <w:pPr>
            <w:pStyle w:val="Inhopg2"/>
            <w:tabs>
              <w:tab w:val="right" w:leader="dot" w:pos="9062"/>
            </w:tabs>
            <w:rPr>
              <w:noProof/>
            </w:rPr>
          </w:pPr>
          <w:hyperlink w:anchor="_Toc32235995" w:history="1">
            <w:r w:rsidRPr="0034522D">
              <w:rPr>
                <w:rStyle w:val="Hyperlink"/>
                <w:rFonts w:ascii="Arial" w:eastAsia="Times New Roman" w:hAnsi="Arial" w:cs="Arial"/>
                <w:b/>
                <w:bCs/>
                <w:i/>
                <w:iCs/>
                <w:noProof/>
                <w:lang w:eastAsia="nl-NL"/>
              </w:rPr>
              <w:t>Artikel 11: Honorering</w:t>
            </w:r>
            <w:r>
              <w:rPr>
                <w:noProof/>
                <w:webHidden/>
              </w:rPr>
              <w:tab/>
            </w:r>
            <w:r>
              <w:rPr>
                <w:noProof/>
                <w:webHidden/>
              </w:rPr>
              <w:fldChar w:fldCharType="begin"/>
            </w:r>
            <w:r>
              <w:rPr>
                <w:noProof/>
                <w:webHidden/>
              </w:rPr>
              <w:instrText xml:space="preserve"> PAGEREF _Toc32235995 \h </w:instrText>
            </w:r>
            <w:r>
              <w:rPr>
                <w:noProof/>
                <w:webHidden/>
              </w:rPr>
            </w:r>
            <w:r>
              <w:rPr>
                <w:noProof/>
                <w:webHidden/>
              </w:rPr>
              <w:fldChar w:fldCharType="separate"/>
            </w:r>
            <w:r w:rsidR="004123EA">
              <w:rPr>
                <w:noProof/>
                <w:webHidden/>
              </w:rPr>
              <w:t>7</w:t>
            </w:r>
            <w:r>
              <w:rPr>
                <w:noProof/>
                <w:webHidden/>
              </w:rPr>
              <w:fldChar w:fldCharType="end"/>
            </w:r>
          </w:hyperlink>
        </w:p>
        <w:p w14:paraId="4A5435C5" w14:textId="43B68047" w:rsidR="000A6F94" w:rsidRDefault="000A6F94">
          <w:pPr>
            <w:pStyle w:val="Inhopg2"/>
            <w:tabs>
              <w:tab w:val="right" w:leader="dot" w:pos="9062"/>
            </w:tabs>
            <w:rPr>
              <w:noProof/>
            </w:rPr>
          </w:pPr>
          <w:hyperlink w:anchor="_Toc32235996" w:history="1">
            <w:r w:rsidRPr="0034522D">
              <w:rPr>
                <w:rStyle w:val="Hyperlink"/>
                <w:rFonts w:ascii="Arial" w:eastAsia="Times New Roman" w:hAnsi="Arial" w:cs="Arial"/>
                <w:b/>
                <w:bCs/>
                <w:i/>
                <w:iCs/>
                <w:noProof/>
                <w:lang w:eastAsia="nl-NL"/>
              </w:rPr>
              <w:t>Artikel 12: Slotbepaling</w:t>
            </w:r>
            <w:r>
              <w:rPr>
                <w:noProof/>
                <w:webHidden/>
              </w:rPr>
              <w:tab/>
            </w:r>
            <w:r>
              <w:rPr>
                <w:noProof/>
                <w:webHidden/>
              </w:rPr>
              <w:fldChar w:fldCharType="begin"/>
            </w:r>
            <w:r>
              <w:rPr>
                <w:noProof/>
                <w:webHidden/>
              </w:rPr>
              <w:instrText xml:space="preserve"> PAGEREF _Toc32235996 \h </w:instrText>
            </w:r>
            <w:r>
              <w:rPr>
                <w:noProof/>
                <w:webHidden/>
              </w:rPr>
            </w:r>
            <w:r>
              <w:rPr>
                <w:noProof/>
                <w:webHidden/>
              </w:rPr>
              <w:fldChar w:fldCharType="separate"/>
            </w:r>
            <w:r w:rsidR="004123EA">
              <w:rPr>
                <w:noProof/>
                <w:webHidden/>
              </w:rPr>
              <w:t>7</w:t>
            </w:r>
            <w:r>
              <w:rPr>
                <w:noProof/>
                <w:webHidden/>
              </w:rPr>
              <w:fldChar w:fldCharType="end"/>
            </w:r>
          </w:hyperlink>
        </w:p>
        <w:p w14:paraId="487ED2BF" w14:textId="16DF11A4" w:rsidR="00BF5E81" w:rsidRPr="00527843" w:rsidRDefault="000A6F94" w:rsidP="00527843">
          <w:r>
            <w:rPr>
              <w:b/>
              <w:bCs/>
            </w:rPr>
            <w:fldChar w:fldCharType="end"/>
          </w:r>
        </w:p>
      </w:sdtContent>
    </w:sdt>
    <w:bookmarkEnd w:id="0" w:displacedByCustomXml="prev"/>
    <w:p w14:paraId="0310D0C5" w14:textId="77777777" w:rsidR="00527843" w:rsidRDefault="00527843">
      <w:pPr>
        <w:rPr>
          <w:rFonts w:ascii="Arial" w:eastAsia="Times New Roman" w:hAnsi="Arial" w:cs="Arial"/>
          <w:color w:val="000000"/>
          <w:spacing w:val="8"/>
          <w:sz w:val="21"/>
          <w:szCs w:val="21"/>
          <w:lang w:eastAsia="nl-NL"/>
        </w:rPr>
      </w:pPr>
      <w:r>
        <w:rPr>
          <w:rFonts w:ascii="Arial" w:eastAsia="Times New Roman" w:hAnsi="Arial" w:cs="Arial"/>
          <w:color w:val="000000"/>
          <w:spacing w:val="8"/>
          <w:sz w:val="21"/>
          <w:szCs w:val="21"/>
          <w:lang w:eastAsia="nl-NL"/>
        </w:rPr>
        <w:br w:type="page"/>
      </w:r>
    </w:p>
    <w:p w14:paraId="58910CFB" w14:textId="18B2165E" w:rsidR="00B0363F" w:rsidRPr="003C45B2" w:rsidRDefault="00B0363F" w:rsidP="00DE6944">
      <w:p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lastRenderedPageBreak/>
        <w:t>Het volgende wordt in aanmerking genomen:</w:t>
      </w:r>
    </w:p>
    <w:p w14:paraId="53F590FD" w14:textId="1C0A3BB5" w:rsidR="00B0363F" w:rsidRPr="003C45B2" w:rsidRDefault="00B0363F" w:rsidP="003C45B2">
      <w:pPr>
        <w:numPr>
          <w:ilvl w:val="0"/>
          <w:numId w:val="1"/>
        </w:numPr>
        <w:shd w:val="clear" w:color="auto" w:fill="FFFFFF"/>
        <w:spacing w:before="100" w:beforeAutospacing="1" w:after="0" w:line="276" w:lineRule="auto"/>
        <w:ind w:left="56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statuten van de Stichting voorzien in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sstructuur.</w:t>
      </w:r>
    </w:p>
    <w:p w14:paraId="0EC82643" w14:textId="15A5F6BC" w:rsidR="00B0363F" w:rsidRPr="003C45B2" w:rsidRDefault="00B0363F" w:rsidP="003C45B2">
      <w:pPr>
        <w:numPr>
          <w:ilvl w:val="0"/>
          <w:numId w:val="1"/>
        </w:numPr>
        <w:shd w:val="clear" w:color="auto" w:fill="FFFFFF"/>
        <w:spacing w:before="100" w:beforeAutospacing="1" w:after="0" w:line="276" w:lineRule="auto"/>
        <w:ind w:left="56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Blijkens artikel 4.8 van de statuten wordt een bestuursreglement opgesteld waarin de werkwijze en besluitvorming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wordt vastgelegd.  Het bestuursreglement behoeft de goedkeuring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2F707E7B" w14:textId="77777777" w:rsidR="00B0363F" w:rsidRPr="003C45B2" w:rsidRDefault="00B0363F" w:rsidP="003C45B2">
      <w:pPr>
        <w:numPr>
          <w:ilvl w:val="0"/>
          <w:numId w:val="1"/>
        </w:numPr>
        <w:shd w:val="clear" w:color="auto" w:fill="FFFFFF"/>
        <w:spacing w:before="100" w:beforeAutospacing="1" w:after="0" w:line="276" w:lineRule="auto"/>
        <w:ind w:left="55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onderhavig document is in overeenstemming met de Nederlandse Wet en de </w:t>
      </w:r>
      <w:proofErr w:type="spellStart"/>
      <w:r w:rsidRPr="003C45B2">
        <w:rPr>
          <w:rFonts w:ascii="Arial" w:eastAsia="Times New Roman" w:hAnsi="Arial" w:cs="Arial"/>
          <w:color w:val="000000"/>
          <w:spacing w:val="8"/>
          <w:sz w:val="21"/>
          <w:szCs w:val="21"/>
          <w:lang w:eastAsia="nl-NL"/>
        </w:rPr>
        <w:t>Governancecode</w:t>
      </w:r>
      <w:proofErr w:type="spellEnd"/>
      <w:r w:rsidRPr="003C45B2">
        <w:rPr>
          <w:rFonts w:ascii="Arial" w:eastAsia="Times New Roman" w:hAnsi="Arial" w:cs="Arial"/>
          <w:color w:val="000000"/>
          <w:spacing w:val="8"/>
          <w:sz w:val="21"/>
          <w:szCs w:val="21"/>
          <w:lang w:eastAsia="nl-NL"/>
        </w:rPr>
        <w:t> Sociaal Werk.</w:t>
      </w:r>
    </w:p>
    <w:p w14:paraId="09B0F99F" w14:textId="77777777" w:rsidR="00B0363F" w:rsidRPr="003C45B2" w:rsidRDefault="00B0363F" w:rsidP="003C45B2">
      <w:pPr>
        <w:shd w:val="clear" w:color="auto" w:fill="FFFFFF"/>
        <w:spacing w:after="0" w:line="276" w:lineRule="auto"/>
        <w:ind w:left="720"/>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w:t>
      </w:r>
    </w:p>
    <w:p w14:paraId="6565006E" w14:textId="77777777" w:rsidR="00B0363F" w:rsidRPr="003C45B2" w:rsidRDefault="00B0363F" w:rsidP="003C45B2">
      <w:p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en als volgt vastgesteld:</w:t>
      </w:r>
    </w:p>
    <w:p w14:paraId="6ECE7A96"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1" w:name="_Toc469399634"/>
      <w:bookmarkStart w:id="2" w:name="_Toc32235985"/>
      <w:r w:rsidRPr="003C45B2">
        <w:rPr>
          <w:rFonts w:ascii="Arial" w:eastAsia="Times New Roman" w:hAnsi="Arial" w:cs="Arial"/>
          <w:b/>
          <w:bCs/>
          <w:i/>
          <w:iCs/>
          <w:color w:val="000000"/>
          <w:spacing w:val="8"/>
          <w:sz w:val="21"/>
          <w:szCs w:val="21"/>
          <w:lang w:eastAsia="nl-NL"/>
        </w:rPr>
        <w:t>Artikel 1:</w:t>
      </w:r>
      <w:r w:rsidRPr="003C45B2">
        <w:rPr>
          <w:rFonts w:ascii="Arial" w:eastAsia="Times New Roman" w:hAnsi="Arial" w:cs="Arial"/>
          <w:b/>
          <w:bCs/>
          <w:color w:val="000000"/>
          <w:spacing w:val="8"/>
          <w:sz w:val="21"/>
          <w:szCs w:val="21"/>
          <w:lang w:eastAsia="nl-NL"/>
        </w:rPr>
        <w:t> </w:t>
      </w:r>
      <w:r w:rsidRPr="003C45B2">
        <w:rPr>
          <w:rFonts w:ascii="Arial" w:eastAsia="Times New Roman" w:hAnsi="Arial" w:cs="Arial"/>
          <w:b/>
          <w:bCs/>
          <w:i/>
          <w:iCs/>
          <w:color w:val="000000"/>
          <w:spacing w:val="8"/>
          <w:sz w:val="21"/>
          <w:szCs w:val="21"/>
          <w:lang w:eastAsia="nl-NL"/>
        </w:rPr>
        <w:t>Terminologie</w:t>
      </w:r>
      <w:bookmarkEnd w:id="1"/>
      <w:bookmarkEnd w:id="2"/>
    </w:p>
    <w:p w14:paraId="0241CBA6" w14:textId="77777777" w:rsidR="00B0363F" w:rsidRPr="003C45B2" w:rsidRDefault="00B0363F" w:rsidP="003C45B2">
      <w:p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In dit reglement hebben onderstaande termen de daarbij aangegeven betekenis:</w:t>
      </w:r>
    </w:p>
    <w:p w14:paraId="312E5C39" w14:textId="797005F7" w:rsidR="00B0363F" w:rsidRPr="003C45B2" w:rsidRDefault="00B0363F" w:rsidP="003C45B2">
      <w:pPr>
        <w:numPr>
          <w:ilvl w:val="0"/>
          <w:numId w:val="2"/>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“Stichting”: de te ’s-Hertogenbosch gevestigde stichting: Stichting </w:t>
      </w:r>
      <w:r w:rsidR="0036003A" w:rsidRPr="003C45B2">
        <w:rPr>
          <w:rFonts w:ascii="Arial" w:eastAsia="Times New Roman" w:hAnsi="Arial" w:cs="Arial"/>
          <w:color w:val="000000"/>
          <w:spacing w:val="8"/>
          <w:sz w:val="21"/>
          <w:szCs w:val="21"/>
          <w:lang w:eastAsia="nl-NL"/>
        </w:rPr>
        <w:t xml:space="preserve">MEE </w:t>
      </w:r>
      <w:r w:rsidRPr="003C45B2">
        <w:rPr>
          <w:rFonts w:ascii="Arial" w:eastAsia="Times New Roman" w:hAnsi="Arial" w:cs="Arial"/>
          <w:color w:val="000000"/>
          <w:spacing w:val="8"/>
          <w:sz w:val="21"/>
          <w:szCs w:val="21"/>
          <w:lang w:eastAsia="nl-NL"/>
        </w:rPr>
        <w:t>De Meent Groep</w:t>
      </w:r>
      <w:r w:rsidR="00166B4E" w:rsidRPr="003C45B2">
        <w:rPr>
          <w:rFonts w:ascii="Arial" w:eastAsia="Times New Roman" w:hAnsi="Arial" w:cs="Arial"/>
          <w:color w:val="000000"/>
          <w:spacing w:val="8"/>
          <w:sz w:val="21"/>
          <w:szCs w:val="21"/>
          <w:lang w:eastAsia="nl-NL"/>
        </w:rPr>
        <w:t>.</w:t>
      </w:r>
      <w:r w:rsidR="00166B4E" w:rsidRPr="003C45B2">
        <w:rPr>
          <w:rFonts w:ascii="Arial" w:eastAsia="Times New Roman" w:hAnsi="Arial" w:cs="Arial"/>
          <w:color w:val="000000"/>
          <w:spacing w:val="8"/>
          <w:sz w:val="21"/>
          <w:szCs w:val="21"/>
          <w:lang w:eastAsia="nl-NL"/>
        </w:rPr>
        <w:br/>
      </w:r>
    </w:p>
    <w:p w14:paraId="18316922" w14:textId="1C51F600" w:rsidR="00B0363F" w:rsidRPr="003C45B2" w:rsidRDefault="00B0363F" w:rsidP="003C45B2">
      <w:pPr>
        <w:shd w:val="clear" w:color="auto" w:fill="FFFFFF"/>
        <w:spacing w:before="240" w:beforeAutospacing="1" w:after="0" w:line="276" w:lineRule="auto"/>
        <w:outlineLvl w:val="1"/>
        <w:rPr>
          <w:rFonts w:ascii="Arial" w:eastAsia="Times New Roman" w:hAnsi="Arial" w:cs="Arial"/>
          <w:b/>
          <w:bCs/>
          <w:color w:val="000000"/>
          <w:spacing w:val="8"/>
          <w:sz w:val="21"/>
          <w:szCs w:val="21"/>
          <w:lang w:eastAsia="nl-NL"/>
        </w:rPr>
      </w:pPr>
      <w:bookmarkStart w:id="3" w:name="_Toc469399635"/>
      <w:bookmarkStart w:id="4" w:name="_Toc32235986"/>
      <w:r w:rsidRPr="003C45B2">
        <w:rPr>
          <w:rFonts w:ascii="Arial" w:eastAsia="Times New Roman" w:hAnsi="Arial" w:cs="Arial"/>
          <w:b/>
          <w:bCs/>
          <w:i/>
          <w:iCs/>
          <w:color w:val="000000"/>
          <w:spacing w:val="8"/>
          <w:sz w:val="21"/>
          <w:szCs w:val="21"/>
          <w:lang w:eastAsia="nl-NL"/>
        </w:rPr>
        <w:t>Artikel 2:</w:t>
      </w:r>
      <w:r w:rsidRPr="003C45B2">
        <w:rPr>
          <w:rFonts w:ascii="Arial" w:eastAsia="Times New Roman" w:hAnsi="Arial" w:cs="Arial"/>
          <w:b/>
          <w:bCs/>
          <w:color w:val="000000"/>
          <w:spacing w:val="8"/>
          <w:sz w:val="21"/>
          <w:szCs w:val="21"/>
          <w:lang w:eastAsia="nl-NL"/>
        </w:rPr>
        <w:t> </w:t>
      </w:r>
      <w:r w:rsidR="001205E2">
        <w:rPr>
          <w:rFonts w:ascii="Arial" w:eastAsia="Times New Roman" w:hAnsi="Arial" w:cs="Arial"/>
          <w:b/>
          <w:bCs/>
          <w:color w:val="000000"/>
          <w:spacing w:val="8"/>
          <w:sz w:val="21"/>
          <w:szCs w:val="21"/>
          <w:lang w:eastAsia="nl-NL"/>
        </w:rPr>
        <w:t>R</w:t>
      </w:r>
      <w:r w:rsidR="00062041" w:rsidRPr="003C45B2">
        <w:rPr>
          <w:rFonts w:ascii="Arial" w:eastAsia="Times New Roman" w:hAnsi="Arial" w:cs="Arial"/>
          <w:b/>
          <w:bCs/>
          <w:i/>
          <w:iCs/>
          <w:color w:val="000000"/>
          <w:spacing w:val="8"/>
          <w:sz w:val="21"/>
          <w:szCs w:val="21"/>
          <w:lang w:eastAsia="nl-NL"/>
        </w:rPr>
        <w:t>aad van bestuur</w:t>
      </w:r>
      <w:bookmarkEnd w:id="3"/>
      <w:bookmarkEnd w:id="4"/>
    </w:p>
    <w:p w14:paraId="3A9B0B5A" w14:textId="6396A2EB" w:rsidR="00B0363F" w:rsidRPr="003C45B2" w:rsidRDefault="00B0363F" w:rsidP="003C45B2">
      <w:pPr>
        <w:numPr>
          <w:ilvl w:val="0"/>
          <w:numId w:val="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van de Stichting bestaat uit één natuurlijke persoon.</w:t>
      </w:r>
    </w:p>
    <w:p w14:paraId="690F58E7" w14:textId="23DAD0A7" w:rsidR="00B0363F" w:rsidRPr="003C45B2" w:rsidRDefault="00B0363F" w:rsidP="003C45B2">
      <w:pPr>
        <w:numPr>
          <w:ilvl w:val="0"/>
          <w:numId w:val="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bestuurt en vertegenwoordigt de Stichting.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verantwoordelijk voor realisatie van de ondernemingsdoelstellingen, de strategie, het organiseren van de noodzakelijke middelen en de prestaties, alsmede voor het naleven van wet- en regelgeving.</w:t>
      </w:r>
    </w:p>
    <w:p w14:paraId="0CD294A0" w14:textId="76A8BD9D" w:rsidR="00B0363F" w:rsidRPr="003C45B2" w:rsidRDefault="00B0363F" w:rsidP="003C45B2">
      <w:pPr>
        <w:numPr>
          <w:ilvl w:val="0"/>
          <w:numId w:val="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dient primair het belang van de Stichting in relatie tot de maatschappelijke functie van de Stichting en maakt bij de beleidsvorming een evenwichtige afweging van allen die bij de Stichting betrokken zijn.</w:t>
      </w:r>
    </w:p>
    <w:p w14:paraId="059C7786" w14:textId="5838AD1C" w:rsidR="00B0363F" w:rsidRPr="003C45B2" w:rsidRDefault="00B0363F" w:rsidP="003C45B2">
      <w:pPr>
        <w:numPr>
          <w:ilvl w:val="0"/>
          <w:numId w:val="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zich bewust van zijn verantwoordelijkheid, maatschappelijke positie en voorbeeldfunctie en zal uit dien hoofde geen handelingen verrichten of nalaten, die schade toebrengen aan de reputatie en het belang van de Stichting. De Raad van </w:t>
      </w:r>
      <w:r w:rsidR="00A716CC" w:rsidRPr="003C45B2">
        <w:rPr>
          <w:rFonts w:ascii="Arial" w:eastAsia="Times New Roman" w:hAnsi="Arial" w:cs="Arial"/>
          <w:color w:val="000000"/>
          <w:spacing w:val="8"/>
          <w:sz w:val="21"/>
          <w:szCs w:val="21"/>
          <w:lang w:eastAsia="nl-NL"/>
        </w:rPr>
        <w:t>B</w:t>
      </w:r>
      <w:r w:rsidRPr="003C45B2">
        <w:rPr>
          <w:rFonts w:ascii="Arial" w:eastAsia="Times New Roman" w:hAnsi="Arial" w:cs="Arial"/>
          <w:color w:val="000000"/>
          <w:spacing w:val="8"/>
          <w:sz w:val="21"/>
          <w:szCs w:val="21"/>
          <w:lang w:eastAsia="nl-NL"/>
        </w:rPr>
        <w:t>estuur bevordert dat medewerkers van de Stichting zich eveneens volgens deze norm gedragen.</w:t>
      </w:r>
    </w:p>
    <w:p w14:paraId="5EA20866" w14:textId="59A1C054" w:rsidR="00B0363F" w:rsidRPr="003C45B2" w:rsidRDefault="00B0363F" w:rsidP="003C45B2">
      <w:pPr>
        <w:numPr>
          <w:ilvl w:val="0"/>
          <w:numId w:val="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wordt conform artikel 4 van de statuten benoemd, geschorst en ontslagen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r w:rsidR="00166B4E" w:rsidRPr="003C45B2">
        <w:rPr>
          <w:rFonts w:ascii="Arial" w:eastAsia="Times New Roman" w:hAnsi="Arial" w:cs="Arial"/>
          <w:color w:val="000000"/>
          <w:spacing w:val="8"/>
          <w:sz w:val="21"/>
          <w:szCs w:val="21"/>
          <w:lang w:eastAsia="nl-NL"/>
        </w:rPr>
        <w:br/>
      </w:r>
    </w:p>
    <w:p w14:paraId="09291E27"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5" w:name="_Toc469399636"/>
      <w:bookmarkStart w:id="6" w:name="_Toc32235987"/>
      <w:r w:rsidRPr="003C45B2">
        <w:rPr>
          <w:rFonts w:ascii="Arial" w:eastAsia="Times New Roman" w:hAnsi="Arial" w:cs="Arial"/>
          <w:b/>
          <w:bCs/>
          <w:i/>
          <w:iCs/>
          <w:color w:val="000000"/>
          <w:spacing w:val="8"/>
          <w:sz w:val="21"/>
          <w:szCs w:val="21"/>
          <w:lang w:eastAsia="nl-NL"/>
        </w:rPr>
        <w:t>Artikel 3: Verantwoordelijkheid en verantwoording</w:t>
      </w:r>
      <w:bookmarkEnd w:id="5"/>
      <w:bookmarkEnd w:id="6"/>
    </w:p>
    <w:p w14:paraId="097683A1" w14:textId="159BF55C" w:rsidR="00B0363F" w:rsidRPr="003C45B2" w:rsidRDefault="00B0363F" w:rsidP="003C45B2">
      <w:pPr>
        <w:numPr>
          <w:ilvl w:val="0"/>
          <w:numId w:val="4"/>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rechtstreeks verantwoording verschuldigd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Dit geschiedt in het overleg tussen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en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p>
    <w:p w14:paraId="22A47994" w14:textId="4C730538" w:rsidR="00B0363F" w:rsidRPr="003C45B2" w:rsidRDefault="00B0363F" w:rsidP="003C45B2">
      <w:pPr>
        <w:numPr>
          <w:ilvl w:val="0"/>
          <w:numId w:val="4"/>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binnen de in de statuten aangegeven kaders, gerechtigd tot alle handelingen van bestuur;</w:t>
      </w:r>
    </w:p>
    <w:p w14:paraId="1AD8DE30" w14:textId="487A67A8" w:rsidR="00B0363F" w:rsidRPr="003C45B2" w:rsidRDefault="00B0363F" w:rsidP="003C45B2">
      <w:pPr>
        <w:numPr>
          <w:ilvl w:val="0"/>
          <w:numId w:val="4"/>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Ten aanzien van de taken, werkwijze en bevoegdheden voortvloeiend uit het bepaalde in het voorgaande lid van dit artikel is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eindverantwoordelijk voor o.a.:</w:t>
      </w:r>
    </w:p>
    <w:p w14:paraId="0CD08C7D" w14:textId="21644A4B"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lastRenderedPageBreak/>
        <w:t>De ontwikkeling, en vaststelling van de strategie en het beleid en de daaruit voortvloeiende resultatenontwikkeling;</w:t>
      </w:r>
    </w:p>
    <w:p w14:paraId="37AA61F7" w14:textId="009FC82B"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vaststellen van het algemeen beleid van </w:t>
      </w:r>
      <w:r w:rsidR="00393F00" w:rsidRPr="003C45B2">
        <w:rPr>
          <w:rFonts w:ascii="Arial" w:eastAsia="Times New Roman" w:hAnsi="Arial" w:cs="Arial"/>
          <w:color w:val="000000"/>
          <w:spacing w:val="8"/>
          <w:sz w:val="21"/>
          <w:szCs w:val="21"/>
          <w:lang w:eastAsia="nl-NL"/>
        </w:rPr>
        <w:t xml:space="preserve">de </w:t>
      </w:r>
      <w:r w:rsidR="00A043EC" w:rsidRPr="003C45B2">
        <w:rPr>
          <w:rFonts w:ascii="Arial" w:eastAsia="Times New Roman" w:hAnsi="Arial" w:cs="Arial"/>
          <w:color w:val="000000"/>
          <w:spacing w:val="8"/>
          <w:sz w:val="21"/>
          <w:szCs w:val="21"/>
          <w:lang w:eastAsia="nl-NL"/>
        </w:rPr>
        <w:t>S</w:t>
      </w:r>
      <w:r w:rsidR="00393F00" w:rsidRPr="003C45B2">
        <w:rPr>
          <w:rFonts w:ascii="Arial" w:eastAsia="Times New Roman" w:hAnsi="Arial" w:cs="Arial"/>
          <w:color w:val="000000"/>
          <w:spacing w:val="8"/>
          <w:sz w:val="21"/>
          <w:szCs w:val="21"/>
          <w:lang w:eastAsia="nl-NL"/>
        </w:rPr>
        <w:t xml:space="preserve">tichting </w:t>
      </w:r>
      <w:r w:rsidRPr="003C45B2">
        <w:rPr>
          <w:rFonts w:ascii="Arial" w:eastAsia="Times New Roman" w:hAnsi="Arial" w:cs="Arial"/>
          <w:color w:val="000000"/>
          <w:spacing w:val="8"/>
          <w:sz w:val="21"/>
          <w:szCs w:val="21"/>
          <w:lang w:eastAsia="nl-NL"/>
        </w:rPr>
        <w:t xml:space="preserve">en </w:t>
      </w:r>
      <w:r w:rsidR="00190784" w:rsidRPr="003C45B2">
        <w:rPr>
          <w:rFonts w:ascii="Arial" w:eastAsia="Times New Roman" w:hAnsi="Arial" w:cs="Arial"/>
          <w:color w:val="000000"/>
          <w:spacing w:val="8"/>
          <w:sz w:val="21"/>
          <w:szCs w:val="21"/>
          <w:lang w:eastAsia="nl-NL"/>
        </w:rPr>
        <w:t xml:space="preserve">het </w:t>
      </w:r>
      <w:r w:rsidRPr="003C45B2">
        <w:rPr>
          <w:rFonts w:ascii="Arial" w:eastAsia="Times New Roman" w:hAnsi="Arial" w:cs="Arial"/>
          <w:color w:val="000000"/>
          <w:spacing w:val="8"/>
          <w:sz w:val="21"/>
          <w:szCs w:val="21"/>
          <w:lang w:eastAsia="nl-NL"/>
        </w:rPr>
        <w:t>daarop gebaseerde jaarplan met (financiële) begroting;</w:t>
      </w:r>
    </w:p>
    <w:p w14:paraId="1E7D104F" w14:textId="77777777"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afleggen van kwalitatieve, correcte en volledige verantwoording middels de jaarrekening en het jaarverslag aan de in de wet genoemde rechthebbenden en belangstellenden.</w:t>
      </w:r>
    </w:p>
    <w:p w14:paraId="3EE7566E" w14:textId="3BE461AC"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beheersen van de risico’s verbonden aan de activiteiten en de financiering van </w:t>
      </w:r>
      <w:r w:rsidR="0031777A" w:rsidRPr="003C45B2">
        <w:rPr>
          <w:rFonts w:ascii="Arial" w:eastAsia="Times New Roman" w:hAnsi="Arial" w:cs="Arial"/>
          <w:color w:val="000000"/>
          <w:spacing w:val="8"/>
          <w:sz w:val="21"/>
          <w:szCs w:val="21"/>
          <w:lang w:eastAsia="nl-NL"/>
        </w:rPr>
        <w:t xml:space="preserve">de </w:t>
      </w:r>
      <w:r w:rsidR="00A043EC" w:rsidRPr="003C45B2">
        <w:rPr>
          <w:rFonts w:ascii="Arial" w:eastAsia="Times New Roman" w:hAnsi="Arial" w:cs="Arial"/>
          <w:color w:val="000000"/>
          <w:spacing w:val="8"/>
          <w:sz w:val="21"/>
          <w:szCs w:val="21"/>
          <w:lang w:eastAsia="nl-NL"/>
        </w:rPr>
        <w:t>S</w:t>
      </w:r>
      <w:r w:rsidR="0031777A" w:rsidRPr="003C45B2">
        <w:rPr>
          <w:rFonts w:ascii="Arial" w:eastAsia="Times New Roman" w:hAnsi="Arial" w:cs="Arial"/>
          <w:color w:val="000000"/>
          <w:spacing w:val="8"/>
          <w:sz w:val="21"/>
          <w:szCs w:val="21"/>
          <w:lang w:eastAsia="nl-NL"/>
        </w:rPr>
        <w:t>tichting</w:t>
      </w:r>
      <w:r w:rsidRPr="003C45B2">
        <w:rPr>
          <w:rFonts w:ascii="Arial" w:eastAsia="Times New Roman" w:hAnsi="Arial" w:cs="Arial"/>
          <w:color w:val="000000"/>
          <w:spacing w:val="8"/>
          <w:sz w:val="21"/>
          <w:szCs w:val="21"/>
          <w:lang w:eastAsia="nl-NL"/>
        </w:rPr>
        <w:t>;</w:t>
      </w:r>
    </w:p>
    <w:p w14:paraId="4BEB887C" w14:textId="28C4DB19"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delegeren van (deel)budgettaire verantwoordelijkheid middels procuratieverlening. Dit is vastgelegd in de procuratieregeling die goedgekeurd is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25DFE4AD" w14:textId="33FF9423"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benoemen, schorsen en ontslaan van het management van de </w:t>
      </w:r>
      <w:r w:rsidR="00A043EC" w:rsidRPr="003C45B2">
        <w:rPr>
          <w:rFonts w:ascii="Arial" w:eastAsia="Times New Roman" w:hAnsi="Arial" w:cs="Arial"/>
          <w:color w:val="000000"/>
          <w:spacing w:val="8"/>
          <w:sz w:val="21"/>
          <w:szCs w:val="21"/>
          <w:lang w:eastAsia="nl-NL"/>
        </w:rPr>
        <w:t>Stichting</w:t>
      </w:r>
      <w:r w:rsidRPr="003C45B2">
        <w:rPr>
          <w:rFonts w:ascii="Arial" w:eastAsia="Times New Roman" w:hAnsi="Arial" w:cs="Arial"/>
          <w:color w:val="000000"/>
          <w:spacing w:val="8"/>
          <w:sz w:val="21"/>
          <w:szCs w:val="21"/>
          <w:lang w:eastAsia="nl-NL"/>
        </w:rPr>
        <w:t>;</w:t>
      </w:r>
    </w:p>
    <w:p w14:paraId="19547C58" w14:textId="6EE2D1E9"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waarborgen van de kwaliteit van de dienstverlening door of vanuit </w:t>
      </w:r>
      <w:r w:rsidR="00A043EC" w:rsidRPr="003C45B2">
        <w:rPr>
          <w:rFonts w:ascii="Arial" w:eastAsia="Times New Roman" w:hAnsi="Arial" w:cs="Arial"/>
          <w:color w:val="000000"/>
          <w:spacing w:val="8"/>
          <w:sz w:val="21"/>
          <w:szCs w:val="21"/>
          <w:lang w:eastAsia="nl-NL"/>
        </w:rPr>
        <w:t>de Stichting</w:t>
      </w:r>
      <w:r w:rsidRPr="003C45B2">
        <w:rPr>
          <w:rFonts w:ascii="Arial" w:eastAsia="Times New Roman" w:hAnsi="Arial" w:cs="Arial"/>
          <w:color w:val="000000"/>
          <w:spacing w:val="8"/>
          <w:sz w:val="21"/>
          <w:szCs w:val="21"/>
          <w:lang w:eastAsia="nl-NL"/>
        </w:rPr>
        <w:t>;</w:t>
      </w:r>
    </w:p>
    <w:p w14:paraId="5932F7FC" w14:textId="1FC20B8D"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verstrekken van informatie aan en het raadplegen van belanghebbenden of hun vertegenwoordiging. Hiertoe is met goedkeuring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een “Belanghebbendenprotocol” vastgesteld waarin benoemd is wie de belanghebbenden zijn en hoe en waarover zij worden geïnformeerd en waarover zij worden geraadpleegd;</w:t>
      </w:r>
    </w:p>
    <w:p w14:paraId="13606B59" w14:textId="3A3C5E60"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externe representatie en het onderhouden van alle relevante contacten. De</w:t>
      </w:r>
      <w:r w:rsidRPr="003C45B2">
        <w:rPr>
          <w:rFonts w:ascii="Arial" w:eastAsia="Times New Roman" w:hAnsi="Arial" w:cs="Arial"/>
          <w:color w:val="000000"/>
          <w:spacing w:val="8"/>
          <w:sz w:val="21"/>
          <w:szCs w:val="21"/>
          <w:lang w:eastAsia="nl-NL"/>
        </w:rPr>
        <w:br/>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kan deze verantwoordelijkheid deels delegeren;</w:t>
      </w:r>
    </w:p>
    <w:p w14:paraId="7502DEEA" w14:textId="77777777"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vaststellen van overgangsmaatregelen inzake financieringswijzigingen c.q. subsidieveranderingen;</w:t>
      </w:r>
    </w:p>
    <w:p w14:paraId="0A2EAFF2" w14:textId="0E9BD7A0"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vaststellen en uitvoeren van het HRM beleid en IT beleid van </w:t>
      </w:r>
      <w:r w:rsidR="00B116C0" w:rsidRPr="003C45B2">
        <w:rPr>
          <w:rFonts w:ascii="Arial" w:eastAsia="Times New Roman" w:hAnsi="Arial" w:cs="Arial"/>
          <w:color w:val="000000"/>
          <w:spacing w:val="8"/>
          <w:sz w:val="21"/>
          <w:szCs w:val="21"/>
          <w:lang w:eastAsia="nl-NL"/>
        </w:rPr>
        <w:t>de Stichting</w:t>
      </w:r>
      <w:r w:rsidRPr="003C45B2">
        <w:rPr>
          <w:rFonts w:ascii="Arial" w:eastAsia="Times New Roman" w:hAnsi="Arial" w:cs="Arial"/>
          <w:color w:val="000000"/>
          <w:spacing w:val="8"/>
          <w:sz w:val="21"/>
          <w:szCs w:val="21"/>
          <w:lang w:eastAsia="nl-NL"/>
        </w:rPr>
        <w:t>. Het bekendmaken van de klokkenluidersregeling zodat werknemers en anderen die in een contractuele relatie tot de Stichting staan, mogelijkheid geboden wordt te rapporteren over vermeende onregelmatigheden;</w:t>
      </w:r>
    </w:p>
    <w:p w14:paraId="3C2090FC" w14:textId="77777777"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naleven en handhaven van de </w:t>
      </w:r>
      <w:proofErr w:type="spellStart"/>
      <w:r w:rsidRPr="003C45B2">
        <w:rPr>
          <w:rFonts w:ascii="Arial" w:eastAsia="Times New Roman" w:hAnsi="Arial" w:cs="Arial"/>
          <w:color w:val="000000"/>
          <w:spacing w:val="8"/>
          <w:sz w:val="21"/>
          <w:szCs w:val="21"/>
          <w:lang w:eastAsia="nl-NL"/>
        </w:rPr>
        <w:t>Governancestructuur</w:t>
      </w:r>
      <w:proofErr w:type="spellEnd"/>
      <w:r w:rsidRPr="003C45B2">
        <w:rPr>
          <w:rFonts w:ascii="Arial" w:eastAsia="Times New Roman" w:hAnsi="Arial" w:cs="Arial"/>
          <w:color w:val="000000"/>
          <w:spacing w:val="8"/>
          <w:sz w:val="21"/>
          <w:szCs w:val="21"/>
          <w:lang w:eastAsia="nl-NL"/>
        </w:rPr>
        <w:t xml:space="preserve"> van de Stichting;</w:t>
      </w:r>
    </w:p>
    <w:p w14:paraId="2E5D6FC5" w14:textId="67095628"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periodiek beoordelen van de (onafhankelijkheid van de) externe accountant, het rapporteren van de bevindingen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en het adviseren bij de benoeming van de externe</w:t>
      </w:r>
      <w:r w:rsidR="00413612" w:rsidRPr="003C45B2">
        <w:rPr>
          <w:rFonts w:ascii="Arial" w:eastAsia="Times New Roman" w:hAnsi="Arial" w:cs="Arial"/>
          <w:color w:val="000000"/>
          <w:spacing w:val="8"/>
          <w:sz w:val="21"/>
          <w:szCs w:val="21"/>
          <w:lang w:eastAsia="nl-NL"/>
        </w:rPr>
        <w:t xml:space="preserve"> </w:t>
      </w:r>
      <w:r w:rsidRPr="003C45B2">
        <w:rPr>
          <w:rFonts w:ascii="Arial" w:eastAsia="Times New Roman" w:hAnsi="Arial" w:cs="Arial"/>
          <w:color w:val="000000"/>
          <w:spacing w:val="8"/>
          <w:sz w:val="21"/>
          <w:szCs w:val="21"/>
          <w:lang w:eastAsia="nl-NL"/>
        </w:rPr>
        <w:t>accountant van de Stichting.</w:t>
      </w:r>
    </w:p>
    <w:p w14:paraId="5195A165" w14:textId="01E85381"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voegt jaarlijks aan de jaarrekening een verslag over haar functioneren en werkzaamheden van </w:t>
      </w:r>
      <w:r w:rsidR="00413612" w:rsidRPr="003C45B2">
        <w:rPr>
          <w:rFonts w:ascii="Arial" w:eastAsia="Times New Roman" w:hAnsi="Arial" w:cs="Arial"/>
          <w:color w:val="000000"/>
          <w:spacing w:val="8"/>
          <w:sz w:val="21"/>
          <w:szCs w:val="21"/>
          <w:lang w:eastAsia="nl-NL"/>
        </w:rPr>
        <w:t xml:space="preserve">MEE </w:t>
      </w:r>
      <w:r w:rsidRPr="003C45B2">
        <w:rPr>
          <w:rFonts w:ascii="Arial" w:eastAsia="Times New Roman" w:hAnsi="Arial" w:cs="Arial"/>
          <w:color w:val="000000"/>
          <w:spacing w:val="8"/>
          <w:sz w:val="21"/>
          <w:szCs w:val="21"/>
          <w:lang w:eastAsia="nl-NL"/>
        </w:rPr>
        <w:t xml:space="preserve">De Meent Groep toe. Het verslag bevat in ieder geval de informatie die de wet voorschrijft, waaronder informatie over de hoogte en de structuur van de bezoldiging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de informatie waarvan de </w:t>
      </w:r>
      <w:proofErr w:type="spellStart"/>
      <w:r w:rsidRPr="003C45B2">
        <w:rPr>
          <w:rFonts w:ascii="Arial" w:eastAsia="Times New Roman" w:hAnsi="Arial" w:cs="Arial"/>
          <w:color w:val="000000"/>
          <w:spacing w:val="8"/>
          <w:sz w:val="21"/>
          <w:szCs w:val="21"/>
          <w:lang w:eastAsia="nl-NL"/>
        </w:rPr>
        <w:t>Governancecode</w:t>
      </w:r>
      <w:proofErr w:type="spellEnd"/>
      <w:r w:rsidRPr="003C45B2">
        <w:rPr>
          <w:rFonts w:ascii="Arial" w:eastAsia="Times New Roman" w:hAnsi="Arial" w:cs="Arial"/>
          <w:color w:val="000000"/>
          <w:spacing w:val="8"/>
          <w:sz w:val="21"/>
          <w:szCs w:val="21"/>
          <w:lang w:eastAsia="nl-NL"/>
        </w:rPr>
        <w:t xml:space="preserve"> vermelding in het jaarverslag vereist en een </w:t>
      </w:r>
      <w:proofErr w:type="spellStart"/>
      <w:r w:rsidRPr="003C45B2">
        <w:rPr>
          <w:rFonts w:ascii="Arial" w:eastAsia="Times New Roman" w:hAnsi="Arial" w:cs="Arial"/>
          <w:color w:val="000000"/>
          <w:spacing w:val="8"/>
          <w:sz w:val="21"/>
          <w:szCs w:val="21"/>
          <w:lang w:eastAsia="nl-NL"/>
        </w:rPr>
        <w:t>bestuursverklaring</w:t>
      </w:r>
      <w:proofErr w:type="spellEnd"/>
      <w:r w:rsidRPr="003C45B2">
        <w:rPr>
          <w:rFonts w:ascii="Arial" w:eastAsia="Times New Roman" w:hAnsi="Arial" w:cs="Arial"/>
          <w:color w:val="000000"/>
          <w:spacing w:val="8"/>
          <w:sz w:val="21"/>
          <w:szCs w:val="21"/>
          <w:lang w:eastAsia="nl-NL"/>
        </w:rPr>
        <w:t>;</w:t>
      </w:r>
    </w:p>
    <w:p w14:paraId="745D8ECF" w14:textId="260AABE6" w:rsidR="00B0363F" w:rsidRPr="003C45B2" w:rsidRDefault="00B0363F" w:rsidP="003C45B2">
      <w:pPr>
        <w:numPr>
          <w:ilvl w:val="0"/>
          <w:numId w:val="23"/>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verschaft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tijdig alle informatie die nodig is voor een goede uitoefening van de taak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Afspraken hierover zijn vastgelegd in het reglement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443C835A" w14:textId="5A140869" w:rsidR="00B0363F" w:rsidRPr="003C45B2" w:rsidRDefault="00B0363F" w:rsidP="003C45B2">
      <w:pPr>
        <w:numPr>
          <w:ilvl w:val="0"/>
          <w:numId w:val="7"/>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t.a.v.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verantwoordelijk voor</w:t>
      </w:r>
      <w:r w:rsidR="00235211" w:rsidRPr="003C45B2">
        <w:rPr>
          <w:rFonts w:ascii="Arial" w:eastAsia="Times New Roman" w:hAnsi="Arial" w:cs="Arial"/>
          <w:color w:val="000000"/>
          <w:spacing w:val="8"/>
          <w:sz w:val="21"/>
          <w:szCs w:val="21"/>
          <w:lang w:eastAsia="nl-NL"/>
        </w:rPr>
        <w:t>:</w:t>
      </w:r>
    </w:p>
    <w:p w14:paraId="6087D9C0" w14:textId="502C7829" w:rsidR="00B0363F" w:rsidRPr="003C45B2" w:rsidRDefault="00B0363F" w:rsidP="003C45B2">
      <w:pPr>
        <w:pStyle w:val="Lijstalinea"/>
        <w:numPr>
          <w:ilvl w:val="0"/>
          <w:numId w:val="24"/>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opstellen van de agenda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in overleg met de voorzitter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56B99495" w14:textId="77777777" w:rsidR="00B0363F" w:rsidRPr="003C45B2" w:rsidRDefault="00B0363F" w:rsidP="003C45B2">
      <w:pPr>
        <w:pStyle w:val="Lijstalinea"/>
        <w:numPr>
          <w:ilvl w:val="0"/>
          <w:numId w:val="24"/>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toezicht op het correct verloop van de procedures met betrekking tot de voorbereiding, beraadslaging, goedkeuring en uitvoering van besluiten;</w:t>
      </w:r>
    </w:p>
    <w:p w14:paraId="2885FF4F" w14:textId="3DAEF426" w:rsidR="00B0363F" w:rsidRPr="003C45B2" w:rsidRDefault="00B0363F" w:rsidP="003C45B2">
      <w:pPr>
        <w:pStyle w:val="Lijstalinea"/>
        <w:numPr>
          <w:ilvl w:val="0"/>
          <w:numId w:val="24"/>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lastRenderedPageBreak/>
        <w:t xml:space="preserve">Het fungeren als eerste aanspreekpunt voor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hieraan gerelateerd het coördineren van de informatie van en naar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204C798A" w14:textId="592CBDED" w:rsidR="00B0363F" w:rsidRPr="003C45B2" w:rsidRDefault="00B0363F" w:rsidP="003C45B2">
      <w:pPr>
        <w:shd w:val="clear" w:color="auto" w:fill="FFFFFF"/>
        <w:spacing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w:t>
      </w:r>
    </w:p>
    <w:p w14:paraId="30DF61D9"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7" w:name="_Toc469399637"/>
      <w:bookmarkStart w:id="8" w:name="_Toc32235988"/>
      <w:r w:rsidRPr="003C45B2">
        <w:rPr>
          <w:rFonts w:ascii="Arial" w:eastAsia="Times New Roman" w:hAnsi="Arial" w:cs="Arial"/>
          <w:b/>
          <w:bCs/>
          <w:i/>
          <w:iCs/>
          <w:color w:val="000000"/>
          <w:spacing w:val="8"/>
          <w:sz w:val="21"/>
          <w:szCs w:val="21"/>
          <w:lang w:eastAsia="nl-NL"/>
        </w:rPr>
        <w:t>Artikel 4. Bevoegdheidsbeperking</w:t>
      </w:r>
      <w:bookmarkEnd w:id="7"/>
      <w:bookmarkEnd w:id="8"/>
    </w:p>
    <w:p w14:paraId="04B99CF3" w14:textId="0570183B" w:rsidR="00B0363F" w:rsidRPr="003C45B2" w:rsidRDefault="00B0363F" w:rsidP="003C45B2">
      <w:pPr>
        <w:numPr>
          <w:ilvl w:val="0"/>
          <w:numId w:val="9"/>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legt in elk geval besluiten omtrent de volgende aangelegenheden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ter goedkeuring voor:</w:t>
      </w:r>
    </w:p>
    <w:p w14:paraId="5FC6C4F5" w14:textId="10D571DE"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jaarplan en begroting, de jaarrekening en het verslag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p>
    <w:p w14:paraId="677ECB0F" w14:textId="26E8615D"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aansluiting van </w:t>
      </w:r>
      <w:r w:rsidR="004A3CF7" w:rsidRPr="003C45B2">
        <w:rPr>
          <w:rFonts w:ascii="Arial" w:eastAsia="Times New Roman" w:hAnsi="Arial" w:cs="Arial"/>
          <w:color w:val="000000"/>
          <w:spacing w:val="8"/>
          <w:sz w:val="21"/>
          <w:szCs w:val="21"/>
          <w:lang w:eastAsia="nl-NL"/>
        </w:rPr>
        <w:t>rechtspersonen</w:t>
      </w:r>
      <w:r w:rsidRPr="003C45B2">
        <w:rPr>
          <w:rFonts w:ascii="Arial" w:eastAsia="Times New Roman" w:hAnsi="Arial" w:cs="Arial"/>
          <w:color w:val="000000"/>
          <w:spacing w:val="8"/>
          <w:sz w:val="21"/>
          <w:szCs w:val="21"/>
          <w:lang w:eastAsia="nl-NL"/>
        </w:rPr>
        <w:t>;</w:t>
      </w:r>
    </w:p>
    <w:p w14:paraId="0640F969"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aanvraag van faillissement en van surséance van betaling van de Stichting;</w:t>
      </w:r>
    </w:p>
    <w:p w14:paraId="05ACE766" w14:textId="11468923"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gelijktijdige beëindiging of beëindiging binnen een kort tijdsbestek van de arbeidsovereenkomst </w:t>
      </w:r>
      <w:r w:rsidR="00114D15" w:rsidRPr="003C45B2">
        <w:rPr>
          <w:rFonts w:ascii="Arial" w:eastAsia="Times New Roman" w:hAnsi="Arial" w:cs="Arial"/>
          <w:color w:val="000000"/>
          <w:spacing w:val="8"/>
          <w:sz w:val="21"/>
          <w:szCs w:val="21"/>
          <w:lang w:eastAsia="nl-NL"/>
        </w:rPr>
        <w:t xml:space="preserve">door de stichting </w:t>
      </w:r>
      <w:r w:rsidRPr="003C45B2">
        <w:rPr>
          <w:rFonts w:ascii="Arial" w:eastAsia="Times New Roman" w:hAnsi="Arial" w:cs="Arial"/>
          <w:color w:val="000000"/>
          <w:spacing w:val="8"/>
          <w:sz w:val="21"/>
          <w:szCs w:val="21"/>
          <w:lang w:eastAsia="nl-NL"/>
        </w:rPr>
        <w:t>van een aanmerkelijk aantal werknemers of van het verbreken van een overeenkomst met een aanmerkelijk aantal personen dat als zelfstandigen of als samenwerkingsverband werkzaam is voor de Stichting; (vanaf 10 personen, binnen een maand).</w:t>
      </w:r>
    </w:p>
    <w:p w14:paraId="5535D4A6" w14:textId="69D00A3A"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vaststelling en wijziging van de voor enig jaar of reeks van jaren opgestelde (strategische) beleidsplannen van de Stichting, inclusief de missie, visie en meerjarenbegroting;</w:t>
      </w:r>
    </w:p>
    <w:p w14:paraId="0D2BBEAC"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vaststelling en wijziging van het beleid van de Stichting voor de dialoog met belanghebbenden;</w:t>
      </w:r>
    </w:p>
    <w:p w14:paraId="623E8235"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verkrijging, vervreemding, bezwaring of (ver)huur voor een periode van 5 jaar of langer van registergoederen;</w:t>
      </w:r>
    </w:p>
    <w:p w14:paraId="13160E2A"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verbinden van de Stichting als borg of hoofdelijk medeschuldenaar, het zich voor een derde sterk maken of het zich tot zekerheidstelling voor een schuld van een derde verbinden;</w:t>
      </w:r>
    </w:p>
    <w:p w14:paraId="502A0BBE" w14:textId="2A3035A6"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aannemen van personeel boven een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te bepalen loonsom;</w:t>
      </w:r>
    </w:p>
    <w:p w14:paraId="7811517C" w14:textId="5149C40A"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aangaan van geldleningen boven € 250.000 en/of voor een langere periode dan de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bepaalde periode van 1 jaar.</w:t>
      </w:r>
    </w:p>
    <w:p w14:paraId="4B6FFD9A"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vaststellen of wijzigen van een kwaliteitssysteem;</w:t>
      </w:r>
    </w:p>
    <w:p w14:paraId="2260EB04"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aangaan of verbreken van een duurzame samenwerking van de Stichting met andere rechtspersonen of vennootschappen indien deze samenwerking of verbreking van ingrijpende betekenis is voor de Stichting;</w:t>
      </w:r>
    </w:p>
    <w:p w14:paraId="7B24CBC5"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Fusie en overname;</w:t>
      </w:r>
    </w:p>
    <w:p w14:paraId="4DAA442B" w14:textId="77777777" w:rsidR="00B0363F" w:rsidRPr="003C45B2" w:rsidRDefault="00B0363F" w:rsidP="003C45B2">
      <w:pPr>
        <w:numPr>
          <w:ilvl w:val="0"/>
          <w:numId w:val="22"/>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Het oprichten of ontbinden van een rechtspersoon;</w:t>
      </w:r>
    </w:p>
    <w:p w14:paraId="18060C5A" w14:textId="67D6D6F6" w:rsidR="00B0363F" w:rsidRPr="003C45B2" w:rsidRDefault="00B0363F" w:rsidP="003C45B2">
      <w:pPr>
        <w:numPr>
          <w:ilvl w:val="0"/>
          <w:numId w:val="10"/>
        </w:numPr>
        <w:shd w:val="clear" w:color="auto" w:fill="FFFFFF"/>
        <w:spacing w:before="100" w:beforeAutospacing="1" w:after="0" w:line="276" w:lineRule="auto"/>
        <w:ind w:left="980"/>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reglement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p>
    <w:p w14:paraId="3B148D4C" w14:textId="77777777" w:rsidR="00B0363F" w:rsidRPr="003C45B2" w:rsidRDefault="00B0363F" w:rsidP="003C45B2">
      <w:pPr>
        <w:numPr>
          <w:ilvl w:val="0"/>
          <w:numId w:val="10"/>
        </w:numPr>
        <w:shd w:val="clear" w:color="auto" w:fill="FFFFFF"/>
        <w:spacing w:before="100" w:beforeAutospacing="1" w:after="0" w:line="276" w:lineRule="auto"/>
        <w:ind w:left="979"/>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procuratieregeling van de Stichting;</w:t>
      </w:r>
    </w:p>
    <w:p w14:paraId="1E7D63B8" w14:textId="7D4A1D6F" w:rsidR="00B0363F" w:rsidRPr="003C45B2" w:rsidRDefault="00B0363F" w:rsidP="003C45B2">
      <w:pPr>
        <w:numPr>
          <w:ilvl w:val="0"/>
          <w:numId w:val="10"/>
        </w:numPr>
        <w:shd w:val="clear" w:color="auto" w:fill="FFFFFF"/>
        <w:spacing w:before="100" w:beforeAutospacing="1" w:after="0" w:line="276" w:lineRule="auto"/>
        <w:ind w:left="979"/>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wijziging van de statuten;</w:t>
      </w:r>
      <w:r w:rsidR="00E73185" w:rsidRPr="003C45B2">
        <w:rPr>
          <w:rFonts w:ascii="Arial" w:eastAsia="Times New Roman" w:hAnsi="Arial" w:cs="Arial"/>
          <w:color w:val="000000"/>
          <w:spacing w:val="8"/>
          <w:sz w:val="21"/>
          <w:szCs w:val="21"/>
          <w:lang w:eastAsia="nl-NL"/>
        </w:rPr>
        <w:br/>
      </w:r>
    </w:p>
    <w:p w14:paraId="54D30B80" w14:textId="0F571BBF"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9" w:name="_Toc469399638"/>
      <w:bookmarkStart w:id="10" w:name="_Toc32235989"/>
      <w:r w:rsidRPr="003C45B2">
        <w:rPr>
          <w:rFonts w:ascii="Arial" w:eastAsia="Times New Roman" w:hAnsi="Arial" w:cs="Arial"/>
          <w:b/>
          <w:bCs/>
          <w:i/>
          <w:iCs/>
          <w:color w:val="000000"/>
          <w:spacing w:val="8"/>
          <w:sz w:val="21"/>
          <w:szCs w:val="21"/>
          <w:lang w:eastAsia="nl-NL"/>
        </w:rPr>
        <w:t>Artikel 5:</w:t>
      </w:r>
      <w:r w:rsidRPr="003C45B2">
        <w:rPr>
          <w:rFonts w:ascii="Arial" w:eastAsia="Times New Roman" w:hAnsi="Arial" w:cs="Arial"/>
          <w:b/>
          <w:bCs/>
          <w:color w:val="000000"/>
          <w:spacing w:val="8"/>
          <w:sz w:val="21"/>
          <w:szCs w:val="21"/>
          <w:lang w:eastAsia="nl-NL"/>
        </w:rPr>
        <w:t> </w:t>
      </w:r>
      <w:r w:rsidRPr="003C45B2">
        <w:rPr>
          <w:rFonts w:ascii="Arial" w:eastAsia="Times New Roman" w:hAnsi="Arial" w:cs="Arial"/>
          <w:b/>
          <w:bCs/>
          <w:i/>
          <w:iCs/>
          <w:color w:val="000000"/>
          <w:spacing w:val="8"/>
          <w:sz w:val="21"/>
          <w:szCs w:val="21"/>
          <w:lang w:eastAsia="nl-NL"/>
        </w:rPr>
        <w:t>Informatievoorziening</w:t>
      </w:r>
      <w:bookmarkEnd w:id="9"/>
      <w:bookmarkEnd w:id="10"/>
    </w:p>
    <w:p w14:paraId="3F6D1128" w14:textId="2C0B57A4" w:rsidR="00B0363F" w:rsidRPr="003C45B2" w:rsidRDefault="00B0363F" w:rsidP="003C45B2">
      <w:pPr>
        <w:numPr>
          <w:ilvl w:val="0"/>
          <w:numId w:val="1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verschaft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gevraagd en ongevraagd alle informatie die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nodig heeft om adequaat te kunnen functioneren en zijn taken uit te oefenen.</w:t>
      </w:r>
    </w:p>
    <w:p w14:paraId="5637F556" w14:textId="2FD5B4F0" w:rsidR="00B0363F" w:rsidRPr="003C45B2" w:rsidRDefault="00B0363F" w:rsidP="003C45B2">
      <w:pPr>
        <w:numPr>
          <w:ilvl w:val="0"/>
          <w:numId w:val="1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lastRenderedPageBreak/>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zal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in ieder geval op de hoogte houden over</w:t>
      </w:r>
      <w:r w:rsidR="00154635">
        <w:rPr>
          <w:rFonts w:ascii="Arial" w:eastAsia="Times New Roman" w:hAnsi="Arial" w:cs="Arial"/>
          <w:color w:val="000000"/>
          <w:spacing w:val="8"/>
          <w:sz w:val="21"/>
          <w:szCs w:val="21"/>
          <w:lang w:eastAsia="nl-NL"/>
        </w:rPr>
        <w:t>:</w:t>
      </w:r>
    </w:p>
    <w:p w14:paraId="3BCBBADC"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ontwikkelingen en actualiteiten die de dienstverlening aan mensen met een beperking beïnvloeden dan wel invloed hebben op het gebied van de positionering en de strategie van de Stichting</w:t>
      </w:r>
    </w:p>
    <w:p w14:paraId="11CC62DD"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ontwikkelingen op de volgende 4 velden: financiën, interne organisatie, cliëntenperspectief en innovatie</w:t>
      </w:r>
    </w:p>
    <w:p w14:paraId="68F98310"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opzet en werking van de interne beheersingssystemen, milieubeleid en bedrijfsrisico’s</w:t>
      </w:r>
    </w:p>
    <w:p w14:paraId="4725E14B"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de tevredenheid cliënten, kwaliteitsbeleid en ethiek</w:t>
      </w:r>
    </w:p>
    <w:p w14:paraId="1340C3FB" w14:textId="4FF179FE"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ontwikkeling van aangelegenheden voor de formele besluitvorming waarvan hij de goedkeuring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behoeft;</w:t>
      </w:r>
    </w:p>
    <w:p w14:paraId="36AB1D78"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problemen en conflicten van enige betekenis in de organisatie;</w:t>
      </w:r>
    </w:p>
    <w:p w14:paraId="5D9661A7"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problemen en conflicten  van enige betekenis in de relatie met derden, zoals overheid en samenwerkingspartners;</w:t>
      </w:r>
    </w:p>
    <w:p w14:paraId="6D2D346F" w14:textId="6F809682"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calamiteiten die gemeld zijn bij de Inspectie voor de Gezondheidszorg, justitie, </w:t>
      </w:r>
      <w:r w:rsidR="00930F16" w:rsidRPr="003C45B2">
        <w:rPr>
          <w:rFonts w:ascii="Arial" w:eastAsia="Times New Roman" w:hAnsi="Arial" w:cs="Arial"/>
          <w:color w:val="000000"/>
          <w:spacing w:val="8"/>
          <w:sz w:val="21"/>
          <w:szCs w:val="21"/>
          <w:lang w:eastAsia="nl-NL"/>
        </w:rPr>
        <w:t>toezicht</w:t>
      </w:r>
      <w:r w:rsidR="00C628B4" w:rsidRPr="003C45B2">
        <w:rPr>
          <w:rFonts w:ascii="Arial" w:eastAsia="Times New Roman" w:hAnsi="Arial" w:cs="Arial"/>
          <w:color w:val="000000"/>
          <w:spacing w:val="8"/>
          <w:sz w:val="21"/>
          <w:szCs w:val="21"/>
          <w:lang w:eastAsia="nl-NL"/>
        </w:rPr>
        <w:t xml:space="preserve">houder Wmo, </w:t>
      </w:r>
      <w:r w:rsidRPr="003C45B2">
        <w:rPr>
          <w:rFonts w:ascii="Arial" w:eastAsia="Times New Roman" w:hAnsi="Arial" w:cs="Arial"/>
          <w:color w:val="000000"/>
          <w:spacing w:val="8"/>
          <w:sz w:val="21"/>
          <w:szCs w:val="21"/>
          <w:lang w:eastAsia="nl-NL"/>
        </w:rPr>
        <w:t>dan wel een andere publiekrechtelijke instelling en gemeenten;</w:t>
      </w:r>
    </w:p>
    <w:p w14:paraId="7A416E52" w14:textId="1A7E8990"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belangwekkende gerechtelijke procedures; klachten op grond van de interne klachtenregeling dan wel ingediend bij de </w:t>
      </w:r>
      <w:r w:rsidR="00CE648B" w:rsidRPr="003C45B2">
        <w:rPr>
          <w:rFonts w:ascii="Arial" w:eastAsia="Times New Roman" w:hAnsi="Arial" w:cs="Arial"/>
          <w:color w:val="000000"/>
          <w:spacing w:val="8"/>
          <w:sz w:val="21"/>
          <w:szCs w:val="21"/>
          <w:lang w:eastAsia="nl-NL"/>
        </w:rPr>
        <w:t xml:space="preserve">externe </w:t>
      </w:r>
      <w:r w:rsidRPr="003C45B2">
        <w:rPr>
          <w:rFonts w:ascii="Arial" w:eastAsia="Times New Roman" w:hAnsi="Arial" w:cs="Arial"/>
          <w:color w:val="000000"/>
          <w:spacing w:val="8"/>
          <w:sz w:val="21"/>
          <w:szCs w:val="21"/>
          <w:lang w:eastAsia="nl-NL"/>
        </w:rPr>
        <w:t>klachtencommissie</w:t>
      </w:r>
    </w:p>
    <w:p w14:paraId="3B32447D" w14:textId="77777777" w:rsidR="00B0363F" w:rsidRPr="003C45B2" w:rsidRDefault="00B0363F" w:rsidP="003C45B2">
      <w:pPr>
        <w:pStyle w:val="Lijstalinea"/>
        <w:numPr>
          <w:ilvl w:val="0"/>
          <w:numId w:val="25"/>
        </w:numPr>
        <w:shd w:val="clear" w:color="auto" w:fill="FFFFFF"/>
        <w:spacing w:before="100" w:beforeAutospacing="1"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kwesties waarvan verwacht kan worden dat zij in de publiciteit komen.</w:t>
      </w:r>
    </w:p>
    <w:p w14:paraId="127A3D44" w14:textId="45C1372F" w:rsidR="00B0363F" w:rsidRPr="003C45B2" w:rsidRDefault="00B0363F" w:rsidP="003C45B2">
      <w:pPr>
        <w:numPr>
          <w:ilvl w:val="0"/>
          <w:numId w:val="13"/>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Indien de Stichting in verband met een calamiteit in de publiciteit komt, zal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zo mogelijk tevoren de leden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daarvan in kennis stellen. Publicaties zal hij achteraf in kopie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doen toekomen.</w:t>
      </w:r>
    </w:p>
    <w:p w14:paraId="768D029C" w14:textId="77777777" w:rsidR="00B0363F" w:rsidRPr="003C45B2" w:rsidRDefault="00B0363F" w:rsidP="003C45B2">
      <w:pPr>
        <w:shd w:val="clear" w:color="auto" w:fill="FFFFFF"/>
        <w:spacing w:after="0" w:line="276" w:lineRule="auto"/>
        <w:ind w:left="360"/>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w:t>
      </w:r>
    </w:p>
    <w:p w14:paraId="1AAA219F"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11" w:name="_Toc469399639"/>
      <w:bookmarkStart w:id="12" w:name="_Toc32235990"/>
      <w:r w:rsidRPr="003C45B2">
        <w:rPr>
          <w:rFonts w:ascii="Arial" w:eastAsia="Times New Roman" w:hAnsi="Arial" w:cs="Arial"/>
          <w:b/>
          <w:bCs/>
          <w:i/>
          <w:iCs/>
          <w:color w:val="000000"/>
          <w:spacing w:val="8"/>
          <w:sz w:val="21"/>
          <w:szCs w:val="21"/>
          <w:lang w:eastAsia="nl-NL"/>
        </w:rPr>
        <w:t>Artikel 6: Waarneming en vacatures</w:t>
      </w:r>
      <w:bookmarkEnd w:id="11"/>
      <w:bookmarkEnd w:id="12"/>
    </w:p>
    <w:p w14:paraId="0BD8897C" w14:textId="646B3D8C" w:rsidR="00B0363F" w:rsidRPr="003C45B2" w:rsidRDefault="00B0363F" w:rsidP="003C45B2">
      <w:pPr>
        <w:pStyle w:val="Lijstalinea"/>
        <w:numPr>
          <w:ilvl w:val="0"/>
          <w:numId w:val="26"/>
        </w:num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Gedurende vakanties en andere kortere periodes van afwezigheid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worden de taken waargenomen door een van de managers. Deze afspraak met betreffende manager wordt schriftelijk vastgelegd.</w:t>
      </w:r>
    </w:p>
    <w:p w14:paraId="0D1F20C8" w14:textId="13B31807" w:rsidR="00B0363F" w:rsidRPr="003C45B2" w:rsidRDefault="00B0363F" w:rsidP="003C45B2">
      <w:pPr>
        <w:pStyle w:val="Lijstalinea"/>
        <w:numPr>
          <w:ilvl w:val="0"/>
          <w:numId w:val="26"/>
        </w:num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Ingeval de afwezigheid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langer duurt dan een maand  stelt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een voordracht op voor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voor de  waarneming.</w:t>
      </w:r>
    </w:p>
    <w:p w14:paraId="7E395E1C" w14:textId="7779DE25" w:rsidR="00B0363F" w:rsidRPr="003C45B2" w:rsidRDefault="00B0363F" w:rsidP="003C45B2">
      <w:pPr>
        <w:pStyle w:val="Lijstalinea"/>
        <w:numPr>
          <w:ilvl w:val="0"/>
          <w:numId w:val="26"/>
        </w:numPr>
        <w:shd w:val="clear" w:color="auto" w:fill="FFFFFF"/>
        <w:spacing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Bij ziekte, ontstentenis of belet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waarbij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niet in staat is of is geweest om conform lid 1 en 2  van dit artikel de waarneming te regelen, benoemt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met inachtneming van artikel 4 Lid 7 en 9 van de statuten onverwijld een medewerker van de Stichting of een (rechts)persoon buiten de Stichting tijdelijk tot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p>
    <w:p w14:paraId="79DC66FB" w14:textId="77777777" w:rsidR="00B0363F" w:rsidRPr="003C45B2" w:rsidRDefault="00B0363F" w:rsidP="003C45B2">
      <w:pPr>
        <w:shd w:val="clear" w:color="auto" w:fill="FFFFFF"/>
        <w:spacing w:line="276" w:lineRule="auto"/>
        <w:ind w:left="720"/>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w:t>
      </w:r>
    </w:p>
    <w:p w14:paraId="1767B37B" w14:textId="1BD0154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13" w:name="_Toc469399640"/>
      <w:bookmarkStart w:id="14" w:name="_Toc32235991"/>
      <w:r w:rsidRPr="003C45B2">
        <w:rPr>
          <w:rFonts w:ascii="Arial" w:eastAsia="Times New Roman" w:hAnsi="Arial" w:cs="Arial"/>
          <w:b/>
          <w:bCs/>
          <w:i/>
          <w:iCs/>
          <w:color w:val="000000"/>
          <w:spacing w:val="8"/>
          <w:sz w:val="21"/>
          <w:szCs w:val="21"/>
          <w:lang w:eastAsia="nl-NL"/>
        </w:rPr>
        <w:t>Artikel 7:</w:t>
      </w:r>
      <w:bookmarkEnd w:id="13"/>
      <w:r w:rsidRPr="003C45B2">
        <w:rPr>
          <w:rFonts w:ascii="Arial" w:eastAsia="Times New Roman" w:hAnsi="Arial" w:cs="Arial"/>
          <w:b/>
          <w:bCs/>
          <w:color w:val="000000"/>
          <w:spacing w:val="8"/>
          <w:sz w:val="21"/>
          <w:szCs w:val="21"/>
          <w:lang w:eastAsia="nl-NL"/>
        </w:rPr>
        <w:t> </w:t>
      </w:r>
      <w:bookmarkStart w:id="15" w:name="_Toc443395337"/>
      <w:r w:rsidRPr="003C45B2">
        <w:rPr>
          <w:rFonts w:ascii="Arial" w:eastAsia="Times New Roman" w:hAnsi="Arial" w:cs="Arial"/>
          <w:b/>
          <w:bCs/>
          <w:i/>
          <w:iCs/>
          <w:color w:val="000000"/>
          <w:spacing w:val="8"/>
          <w:sz w:val="21"/>
          <w:szCs w:val="21"/>
          <w:lang w:eastAsia="nl-NL"/>
        </w:rPr>
        <w:t>Tegenstrijdige belangen en nevenfuncties</w:t>
      </w:r>
      <w:bookmarkEnd w:id="14"/>
      <w:bookmarkEnd w:id="15"/>
    </w:p>
    <w:p w14:paraId="005D38C0" w14:textId="3AFEF913" w:rsidR="00B0363F" w:rsidRPr="003C45B2" w:rsidRDefault="00B0363F" w:rsidP="003C45B2">
      <w:pPr>
        <w:numPr>
          <w:ilvl w:val="0"/>
          <w:numId w:val="14"/>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Behoudens voorafgaande schriftelijke toestemming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is het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niet toegestaan om naast de arbeidsovereenkomst met de Stichting nevenactiviteiten te verrichten.</w:t>
      </w:r>
    </w:p>
    <w:p w14:paraId="1356C0AB" w14:textId="18E85160" w:rsidR="00B0363F" w:rsidRPr="003C45B2" w:rsidRDefault="00B0363F" w:rsidP="003C45B2">
      <w:pPr>
        <w:numPr>
          <w:ilvl w:val="0"/>
          <w:numId w:val="14"/>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betracht openheid over zijn eventuele nevenfuncties en vermeldt deze eventuele nevenfuncties in het jaarverslag</w:t>
      </w:r>
    </w:p>
    <w:p w14:paraId="022A2C54" w14:textId="720659FF" w:rsidR="00B0363F" w:rsidRPr="003C45B2" w:rsidRDefault="00B0363F" w:rsidP="003C45B2">
      <w:pPr>
        <w:numPr>
          <w:ilvl w:val="0"/>
          <w:numId w:val="14"/>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lastRenderedPageBreak/>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zorgt ervoor dat er geen strijdigheid ontstaat tussen de belangen van de Stichting en zijn persoonlijke belangen. Ook elke schijn van belangenverstrengeling tussen de Stichting en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zelf wordt vermeden.</w:t>
      </w:r>
    </w:p>
    <w:p w14:paraId="26F349F2" w14:textId="3400EE57" w:rsidR="00B0363F" w:rsidRPr="003C45B2" w:rsidRDefault="00B0363F" w:rsidP="003C45B2">
      <w:pPr>
        <w:numPr>
          <w:ilvl w:val="0"/>
          <w:numId w:val="14"/>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behaalt persoonlijk geen voordelen uit transacties of andere handelingen die hij namens de organisatie verricht. Evenmin verstrekt hij of biedt hij oneigenlijke voordelen aan personen met wie hij transacties namens zijn organisatie verricht.</w:t>
      </w:r>
    </w:p>
    <w:p w14:paraId="5E689420" w14:textId="237EAF7B" w:rsidR="00B0363F" w:rsidRPr="003C45B2" w:rsidRDefault="00B0363F" w:rsidP="003C45B2">
      <w:pPr>
        <w:numPr>
          <w:ilvl w:val="0"/>
          <w:numId w:val="14"/>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verplicht tot geheimhouding van hetgeen hem uit hoofde van zijn functie ter kennis is gekomen voor zover die verplichting uit de aard van de zaak volgt of hem uitdrukkelijk is opgelegd. Deze verplichting eindigt niet bij de beëindiging van de functie als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r w:rsidR="008F4332" w:rsidRPr="003C45B2">
        <w:rPr>
          <w:rFonts w:ascii="Arial" w:eastAsia="Times New Roman" w:hAnsi="Arial" w:cs="Arial"/>
          <w:color w:val="000000"/>
          <w:spacing w:val="8"/>
          <w:sz w:val="21"/>
          <w:szCs w:val="21"/>
          <w:lang w:eastAsia="nl-NL"/>
        </w:rPr>
        <w:br/>
      </w:r>
    </w:p>
    <w:p w14:paraId="6D077005" w14:textId="18CD02B0"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16" w:name="_Toc469399641"/>
      <w:bookmarkStart w:id="17" w:name="_Toc32235992"/>
      <w:r w:rsidRPr="003C45B2">
        <w:rPr>
          <w:rFonts w:ascii="Arial" w:eastAsia="Times New Roman" w:hAnsi="Arial" w:cs="Arial"/>
          <w:b/>
          <w:bCs/>
          <w:i/>
          <w:iCs/>
          <w:color w:val="000000"/>
          <w:spacing w:val="8"/>
          <w:sz w:val="21"/>
          <w:szCs w:val="21"/>
          <w:lang w:eastAsia="nl-NL"/>
        </w:rPr>
        <w:t>Artikel</w:t>
      </w:r>
      <w:r w:rsidRPr="003C45B2">
        <w:rPr>
          <w:rFonts w:ascii="Arial" w:eastAsia="Times New Roman" w:hAnsi="Arial" w:cs="Arial"/>
          <w:b/>
          <w:bCs/>
          <w:color w:val="000000"/>
          <w:spacing w:val="8"/>
          <w:sz w:val="21"/>
          <w:szCs w:val="21"/>
          <w:lang w:eastAsia="nl-NL"/>
        </w:rPr>
        <w:t> </w:t>
      </w:r>
      <w:r w:rsidRPr="003C45B2">
        <w:rPr>
          <w:rFonts w:ascii="Arial" w:eastAsia="Times New Roman" w:hAnsi="Arial" w:cs="Arial"/>
          <w:b/>
          <w:bCs/>
          <w:i/>
          <w:iCs/>
          <w:color w:val="000000"/>
          <w:spacing w:val="8"/>
          <w:sz w:val="21"/>
          <w:szCs w:val="21"/>
          <w:lang w:eastAsia="nl-NL"/>
        </w:rPr>
        <w:t>8: Medezeggenschap</w:t>
      </w:r>
      <w:bookmarkEnd w:id="16"/>
      <w:bookmarkEnd w:id="17"/>
    </w:p>
    <w:p w14:paraId="5161509F" w14:textId="7DA187CD" w:rsidR="00B0363F" w:rsidRPr="003C45B2" w:rsidRDefault="00B0363F" w:rsidP="003C45B2">
      <w:pPr>
        <w:numPr>
          <w:ilvl w:val="0"/>
          <w:numId w:val="15"/>
        </w:numPr>
        <w:shd w:val="clear" w:color="auto" w:fill="FFFFFF"/>
        <w:spacing w:before="100" w:beforeAutospacing="1" w:after="0"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erkent de waarde van het vertegenwoordigend overleg met de Ondernemingsraad en de Cliëntenraad.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neemt ter zake de toepasselijke wet- en regelgeving in acht en bevordert de totstandkoming van de in het kader van die medezeggenschap op te stellen reglementen.</w:t>
      </w:r>
    </w:p>
    <w:p w14:paraId="1D5ED7AE" w14:textId="4E1ECA10" w:rsidR="00B0363F" w:rsidRPr="003C45B2" w:rsidRDefault="00B0363F" w:rsidP="003C45B2">
      <w:pPr>
        <w:numPr>
          <w:ilvl w:val="0"/>
          <w:numId w:val="16"/>
        </w:numPr>
        <w:shd w:val="clear" w:color="auto" w:fill="FFFFFF"/>
        <w:spacing w:before="100" w:beforeAutospacing="1" w:line="276" w:lineRule="auto"/>
        <w:ind w:left="551"/>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neemt deel aan de overlegvergaderingen met de Ondernemingsraad en de Cliëntenraad van de Stichting.</w:t>
      </w:r>
      <w:r w:rsidR="008F4332" w:rsidRPr="003C45B2">
        <w:rPr>
          <w:rFonts w:ascii="Arial" w:eastAsia="Times New Roman" w:hAnsi="Arial" w:cs="Arial"/>
          <w:color w:val="000000"/>
          <w:spacing w:val="8"/>
          <w:sz w:val="21"/>
          <w:szCs w:val="21"/>
          <w:lang w:eastAsia="nl-NL"/>
        </w:rPr>
        <w:br/>
      </w:r>
    </w:p>
    <w:p w14:paraId="5A84E19C"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18" w:name="_Toc469399642"/>
      <w:bookmarkStart w:id="19" w:name="_Toc32235993"/>
      <w:r w:rsidRPr="003C45B2">
        <w:rPr>
          <w:rFonts w:ascii="Arial" w:eastAsia="Times New Roman" w:hAnsi="Arial" w:cs="Arial"/>
          <w:b/>
          <w:bCs/>
          <w:i/>
          <w:iCs/>
          <w:color w:val="000000"/>
          <w:spacing w:val="8"/>
          <w:sz w:val="21"/>
          <w:szCs w:val="21"/>
          <w:lang w:eastAsia="nl-NL"/>
        </w:rPr>
        <w:t>Artikel 9:</w:t>
      </w:r>
      <w:r w:rsidRPr="003C45B2">
        <w:rPr>
          <w:rFonts w:ascii="Arial" w:eastAsia="Times New Roman" w:hAnsi="Arial" w:cs="Arial"/>
          <w:b/>
          <w:bCs/>
          <w:color w:val="000000"/>
          <w:spacing w:val="8"/>
          <w:sz w:val="21"/>
          <w:szCs w:val="21"/>
          <w:lang w:eastAsia="nl-NL"/>
        </w:rPr>
        <w:t> </w:t>
      </w:r>
      <w:r w:rsidRPr="003C45B2">
        <w:rPr>
          <w:rFonts w:ascii="Arial" w:eastAsia="Times New Roman" w:hAnsi="Arial" w:cs="Arial"/>
          <w:b/>
          <w:bCs/>
          <w:i/>
          <w:iCs/>
          <w:color w:val="000000"/>
          <w:spacing w:val="8"/>
          <w:sz w:val="21"/>
          <w:szCs w:val="21"/>
          <w:lang w:eastAsia="nl-NL"/>
        </w:rPr>
        <w:t>Externe inbreng en verantwoording</w:t>
      </w:r>
      <w:bookmarkEnd w:id="18"/>
      <w:bookmarkEnd w:id="19"/>
    </w:p>
    <w:p w14:paraId="36D00EBD" w14:textId="12C88D30" w:rsidR="00B0363F" w:rsidRPr="003C45B2" w:rsidRDefault="00B0363F" w:rsidP="003C45B2">
      <w:pPr>
        <w:numPr>
          <w:ilvl w:val="0"/>
          <w:numId w:val="17"/>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draagt er zorg voor dat de activiteiten van de Stichting, bestuurlijk, juridisch, organisatorisch en financieel goed geregeld en inzichtelijk zijn en verantwoord worden.</w:t>
      </w:r>
    </w:p>
    <w:p w14:paraId="66D2462B" w14:textId="6B88E0DF" w:rsidR="00B0363F" w:rsidRPr="003C45B2" w:rsidRDefault="00B0363F" w:rsidP="003C45B2">
      <w:pPr>
        <w:numPr>
          <w:ilvl w:val="0"/>
          <w:numId w:val="17"/>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legt hierover verantwoording af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en de hoofdzaken worden vermeld in het </w:t>
      </w:r>
      <w:r w:rsidR="003D794B" w:rsidRPr="003C45B2">
        <w:rPr>
          <w:rFonts w:ascii="Arial" w:eastAsia="Times New Roman" w:hAnsi="Arial" w:cs="Arial"/>
          <w:color w:val="000000"/>
          <w:spacing w:val="8"/>
          <w:sz w:val="21"/>
          <w:szCs w:val="21"/>
          <w:lang w:eastAsia="nl-NL"/>
        </w:rPr>
        <w:t>jaar</w:t>
      </w:r>
      <w:r w:rsidRPr="003C45B2">
        <w:rPr>
          <w:rFonts w:ascii="Arial" w:eastAsia="Times New Roman" w:hAnsi="Arial" w:cs="Arial"/>
          <w:color w:val="000000"/>
          <w:spacing w:val="8"/>
          <w:sz w:val="21"/>
          <w:szCs w:val="21"/>
          <w:lang w:eastAsia="nl-NL"/>
        </w:rPr>
        <w:t>verslag en de jaarrekening. De jaarstukken worden op de website geplaatst.</w:t>
      </w:r>
    </w:p>
    <w:p w14:paraId="2BDAD3D6" w14:textId="4E3F8E95" w:rsidR="00B0363F" w:rsidRPr="003C45B2" w:rsidRDefault="00B0363F" w:rsidP="003C45B2">
      <w:pPr>
        <w:numPr>
          <w:ilvl w:val="0"/>
          <w:numId w:val="17"/>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biedt openheid over beleid, dienstverlening en prestaties van de Stichting. Welke informatie (tenminste) aan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wordt verstrekt is beschreven in artikel 5.</w:t>
      </w:r>
    </w:p>
    <w:p w14:paraId="04FD8805" w14:textId="4A5D39EA" w:rsidR="00B0363F" w:rsidRPr="003C45B2" w:rsidRDefault="00B0363F" w:rsidP="003C45B2">
      <w:pPr>
        <w:numPr>
          <w:ilvl w:val="0"/>
          <w:numId w:val="17"/>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 De Stichting heeft een beleid over de relatie met belanghebbenden.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legt ten aanzien van degenen die het aangaat verantwoording af en staat bij de beleidsvoorbereiding en –uitvoering open  voor opvattingen van betrokken belanghebbenden. Informatieverstrekking, verantwoording en beleidsbeïnvloeding intern en extern worden door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actief bevorderd.</w:t>
      </w:r>
    </w:p>
    <w:p w14:paraId="0D57E20A" w14:textId="0E3AB37D" w:rsidR="00B0363F" w:rsidRPr="003C45B2" w:rsidRDefault="00B0363F" w:rsidP="003C45B2">
      <w:pPr>
        <w:numPr>
          <w:ilvl w:val="0"/>
          <w:numId w:val="18"/>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bevordert dat medewerkers niet alleen intern maar ook extern (aan cliënten en beroepsgenoten) verantwoording afleggen over hun handelen, zulks met inachtneming van de vigerende wet- en regelgeving.</w:t>
      </w:r>
      <w:r w:rsidR="008F4332" w:rsidRPr="003C45B2">
        <w:rPr>
          <w:rFonts w:ascii="Arial" w:eastAsia="Times New Roman" w:hAnsi="Arial" w:cs="Arial"/>
          <w:color w:val="000000"/>
          <w:spacing w:val="8"/>
          <w:sz w:val="21"/>
          <w:szCs w:val="21"/>
          <w:lang w:eastAsia="nl-NL"/>
        </w:rPr>
        <w:br/>
      </w:r>
    </w:p>
    <w:p w14:paraId="16C4EADB" w14:textId="77777777" w:rsidR="001205E2" w:rsidRDefault="001205E2" w:rsidP="003C45B2">
      <w:pPr>
        <w:shd w:val="clear" w:color="auto" w:fill="FFFFFF"/>
        <w:spacing w:before="240" w:after="60" w:line="276" w:lineRule="auto"/>
        <w:outlineLvl w:val="1"/>
        <w:rPr>
          <w:rFonts w:ascii="Arial" w:eastAsia="Times New Roman" w:hAnsi="Arial" w:cs="Arial"/>
          <w:b/>
          <w:bCs/>
          <w:i/>
          <w:iCs/>
          <w:color w:val="000000"/>
          <w:spacing w:val="8"/>
          <w:sz w:val="21"/>
          <w:szCs w:val="21"/>
          <w:lang w:eastAsia="nl-NL"/>
        </w:rPr>
      </w:pPr>
      <w:bookmarkStart w:id="20" w:name="_Toc469399643"/>
      <w:bookmarkStart w:id="21" w:name="_Toc32235994"/>
    </w:p>
    <w:p w14:paraId="1403B253" w14:textId="77777777" w:rsidR="001205E2" w:rsidRDefault="001205E2" w:rsidP="003C45B2">
      <w:pPr>
        <w:shd w:val="clear" w:color="auto" w:fill="FFFFFF"/>
        <w:spacing w:before="240" w:after="60" w:line="276" w:lineRule="auto"/>
        <w:outlineLvl w:val="1"/>
        <w:rPr>
          <w:rFonts w:ascii="Arial" w:eastAsia="Times New Roman" w:hAnsi="Arial" w:cs="Arial"/>
          <w:b/>
          <w:bCs/>
          <w:i/>
          <w:iCs/>
          <w:color w:val="000000"/>
          <w:spacing w:val="8"/>
          <w:sz w:val="21"/>
          <w:szCs w:val="21"/>
          <w:lang w:eastAsia="nl-NL"/>
        </w:rPr>
      </w:pPr>
    </w:p>
    <w:p w14:paraId="7F875246" w14:textId="1B728923"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r w:rsidRPr="003C45B2">
        <w:rPr>
          <w:rFonts w:ascii="Arial" w:eastAsia="Times New Roman" w:hAnsi="Arial" w:cs="Arial"/>
          <w:b/>
          <w:bCs/>
          <w:i/>
          <w:iCs/>
          <w:color w:val="000000"/>
          <w:spacing w:val="8"/>
          <w:sz w:val="21"/>
          <w:szCs w:val="21"/>
          <w:lang w:eastAsia="nl-NL"/>
        </w:rPr>
        <w:lastRenderedPageBreak/>
        <w:t>Artikel 10:</w:t>
      </w:r>
      <w:r w:rsidRPr="003C45B2">
        <w:rPr>
          <w:rFonts w:ascii="Arial" w:eastAsia="Times New Roman" w:hAnsi="Arial" w:cs="Arial"/>
          <w:b/>
          <w:bCs/>
          <w:color w:val="000000"/>
          <w:spacing w:val="8"/>
          <w:sz w:val="21"/>
          <w:szCs w:val="21"/>
          <w:lang w:eastAsia="nl-NL"/>
        </w:rPr>
        <w:t> </w:t>
      </w:r>
      <w:r w:rsidRPr="003C45B2">
        <w:rPr>
          <w:rFonts w:ascii="Arial" w:eastAsia="Times New Roman" w:hAnsi="Arial" w:cs="Arial"/>
          <w:b/>
          <w:bCs/>
          <w:i/>
          <w:iCs/>
          <w:color w:val="000000"/>
          <w:spacing w:val="8"/>
          <w:sz w:val="21"/>
          <w:szCs w:val="21"/>
          <w:lang w:eastAsia="nl-NL"/>
        </w:rPr>
        <w:t>Deskundigheid</w:t>
      </w:r>
      <w:bookmarkEnd w:id="20"/>
      <w:bookmarkEnd w:id="21"/>
    </w:p>
    <w:p w14:paraId="056C53ED" w14:textId="7D04768F" w:rsidR="00B0363F" w:rsidRPr="003C45B2" w:rsidRDefault="00B0363F" w:rsidP="003C45B2">
      <w:pPr>
        <w:numPr>
          <w:ilvl w:val="0"/>
          <w:numId w:val="19"/>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draagt er zorg voor dat zijn kennis en vaardigheden ruim voldoende zijn en blijven voor een adequate functievervulling in het belang van de organisatie. Hij laat zich daarop aanspreken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via de functionerings- of beoordelingsgesprekken.</w:t>
      </w:r>
      <w:r w:rsidR="008F4332" w:rsidRPr="003C45B2">
        <w:rPr>
          <w:rFonts w:ascii="Arial" w:eastAsia="Times New Roman" w:hAnsi="Arial" w:cs="Arial"/>
          <w:color w:val="000000"/>
          <w:spacing w:val="8"/>
          <w:sz w:val="21"/>
          <w:szCs w:val="21"/>
          <w:lang w:eastAsia="nl-NL"/>
        </w:rPr>
        <w:br/>
      </w:r>
    </w:p>
    <w:p w14:paraId="27DC4E64"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22" w:name="_Toc469399644"/>
      <w:bookmarkStart w:id="23" w:name="_Toc32235995"/>
      <w:r w:rsidRPr="003C45B2">
        <w:rPr>
          <w:rFonts w:ascii="Arial" w:eastAsia="Times New Roman" w:hAnsi="Arial" w:cs="Arial"/>
          <w:b/>
          <w:bCs/>
          <w:i/>
          <w:iCs/>
          <w:color w:val="000000"/>
          <w:spacing w:val="8"/>
          <w:sz w:val="21"/>
          <w:szCs w:val="21"/>
          <w:lang w:eastAsia="nl-NL"/>
        </w:rPr>
        <w:t>Artikel 11: Honorering</w:t>
      </w:r>
      <w:bookmarkEnd w:id="22"/>
      <w:bookmarkEnd w:id="23"/>
    </w:p>
    <w:p w14:paraId="49B81B02" w14:textId="2F4535F9" w:rsidR="00B0363F" w:rsidRPr="003C45B2" w:rsidRDefault="00B0363F" w:rsidP="003C45B2">
      <w:pPr>
        <w:numPr>
          <w:ilvl w:val="0"/>
          <w:numId w:val="20"/>
        </w:numPr>
        <w:shd w:val="clear" w:color="auto" w:fill="FFFFFF"/>
        <w:spacing w:before="100" w:beforeAutospacing="1"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honorering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is afgestemd op de op de vigerende Wet Normering Topinkomens (WNT). Het jaarverslag van de Stichting bevat de door de wet voorgeschreven informatie over de hoogte en de structuur van de honorering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w:t>
      </w:r>
      <w:r w:rsidR="008F4332" w:rsidRPr="003C45B2">
        <w:rPr>
          <w:rFonts w:ascii="Arial" w:eastAsia="Times New Roman" w:hAnsi="Arial" w:cs="Arial"/>
          <w:color w:val="000000"/>
          <w:spacing w:val="8"/>
          <w:sz w:val="21"/>
          <w:szCs w:val="21"/>
          <w:lang w:eastAsia="nl-NL"/>
        </w:rPr>
        <w:br/>
      </w:r>
    </w:p>
    <w:p w14:paraId="36F0FCE9" w14:textId="77777777" w:rsidR="00B0363F" w:rsidRPr="003C45B2" w:rsidRDefault="00B0363F" w:rsidP="003C45B2">
      <w:pPr>
        <w:shd w:val="clear" w:color="auto" w:fill="FFFFFF"/>
        <w:spacing w:before="240" w:after="60" w:line="276" w:lineRule="auto"/>
        <w:outlineLvl w:val="1"/>
        <w:rPr>
          <w:rFonts w:ascii="Arial" w:eastAsia="Times New Roman" w:hAnsi="Arial" w:cs="Arial"/>
          <w:b/>
          <w:bCs/>
          <w:color w:val="000000"/>
          <w:spacing w:val="8"/>
          <w:sz w:val="21"/>
          <w:szCs w:val="21"/>
          <w:lang w:eastAsia="nl-NL"/>
        </w:rPr>
      </w:pPr>
      <w:bookmarkStart w:id="24" w:name="_Toc469399645"/>
      <w:bookmarkStart w:id="25" w:name="_Toc32235996"/>
      <w:r w:rsidRPr="003C45B2">
        <w:rPr>
          <w:rFonts w:ascii="Arial" w:eastAsia="Times New Roman" w:hAnsi="Arial" w:cs="Arial"/>
          <w:b/>
          <w:bCs/>
          <w:i/>
          <w:iCs/>
          <w:color w:val="000000"/>
          <w:spacing w:val="8"/>
          <w:sz w:val="21"/>
          <w:szCs w:val="21"/>
          <w:lang w:eastAsia="nl-NL"/>
        </w:rPr>
        <w:t>Artikel 12: Slotbepaling</w:t>
      </w:r>
      <w:bookmarkEnd w:id="24"/>
      <w:bookmarkEnd w:id="25"/>
    </w:p>
    <w:p w14:paraId="562340AC" w14:textId="28FFFBD1" w:rsidR="00B0363F" w:rsidRPr="003C45B2" w:rsidRDefault="00B0363F" w:rsidP="003C45B2">
      <w:pPr>
        <w:numPr>
          <w:ilvl w:val="0"/>
          <w:numId w:val="2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Dit reglement kan worden gewijzigd door een besluit van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Het besluit behoeft de goedkeuring van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w:t>
      </w:r>
    </w:p>
    <w:p w14:paraId="2174F202" w14:textId="7ACEC3C7" w:rsidR="00B0363F" w:rsidRPr="003C45B2" w:rsidRDefault="00B0363F" w:rsidP="003C45B2">
      <w:pPr>
        <w:numPr>
          <w:ilvl w:val="0"/>
          <w:numId w:val="2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In voorkomende gevallen waarin dit reglement niet voorziet, beslist 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met inachtneming van wettelijke bepalingen en statuten</w:t>
      </w:r>
    </w:p>
    <w:p w14:paraId="1E75034E" w14:textId="62ACCFF4" w:rsidR="00B0363F" w:rsidRPr="003C45B2" w:rsidRDefault="00B0363F" w:rsidP="003C45B2">
      <w:pPr>
        <w:numPr>
          <w:ilvl w:val="0"/>
          <w:numId w:val="2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De </w:t>
      </w:r>
      <w:r w:rsidR="00062041" w:rsidRPr="003C45B2">
        <w:rPr>
          <w:rFonts w:ascii="Arial" w:eastAsia="Times New Roman" w:hAnsi="Arial" w:cs="Arial"/>
          <w:color w:val="000000"/>
          <w:spacing w:val="8"/>
          <w:sz w:val="21"/>
          <w:szCs w:val="21"/>
          <w:lang w:eastAsia="nl-NL"/>
        </w:rPr>
        <w:t>raad van bestuur</w:t>
      </w:r>
      <w:r w:rsidRPr="003C45B2">
        <w:rPr>
          <w:rFonts w:ascii="Arial" w:eastAsia="Times New Roman" w:hAnsi="Arial" w:cs="Arial"/>
          <w:color w:val="000000"/>
          <w:spacing w:val="8"/>
          <w:sz w:val="21"/>
          <w:szCs w:val="21"/>
          <w:lang w:eastAsia="nl-NL"/>
        </w:rPr>
        <w:t xml:space="preserve"> gaat in de jaarlijkse evaluatie van zijn functioneren tevens na of dit reglement nog aan de daaraan te stellen criteria voldoet.</w:t>
      </w:r>
    </w:p>
    <w:p w14:paraId="0A0C933E" w14:textId="359F869B" w:rsidR="00B0363F" w:rsidRPr="003C45B2" w:rsidRDefault="00B0363F" w:rsidP="003C45B2">
      <w:pPr>
        <w:numPr>
          <w:ilvl w:val="0"/>
          <w:numId w:val="21"/>
        </w:numPr>
        <w:shd w:val="clear" w:color="auto" w:fill="FFFFFF"/>
        <w:spacing w:before="100" w:beforeAutospacing="1" w:after="0" w:line="276" w:lineRule="auto"/>
        <w:ind w:left="627"/>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xml:space="preserve">Het reglement is goedgekeurd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xml:space="preserve"> in diens vergadering van </w:t>
      </w:r>
      <w:r w:rsidR="00053B05" w:rsidRPr="003C45B2">
        <w:rPr>
          <w:rFonts w:ascii="Arial" w:eastAsia="Times New Roman" w:hAnsi="Arial" w:cs="Arial"/>
          <w:color w:val="000000"/>
          <w:spacing w:val="8"/>
          <w:sz w:val="21"/>
          <w:szCs w:val="21"/>
          <w:lang w:eastAsia="nl-NL"/>
        </w:rPr>
        <w:br/>
      </w:r>
      <w:r w:rsidRPr="003C45B2">
        <w:rPr>
          <w:rFonts w:ascii="Arial" w:eastAsia="Times New Roman" w:hAnsi="Arial" w:cs="Arial"/>
          <w:color w:val="000000"/>
          <w:spacing w:val="8"/>
          <w:sz w:val="21"/>
          <w:szCs w:val="21"/>
          <w:lang w:eastAsia="nl-NL"/>
        </w:rPr>
        <w:t>15 november 2018</w:t>
      </w:r>
      <w:r w:rsidR="00FE578A" w:rsidRPr="003C45B2">
        <w:rPr>
          <w:rFonts w:ascii="Arial" w:eastAsia="Times New Roman" w:hAnsi="Arial" w:cs="Arial"/>
          <w:color w:val="000000"/>
          <w:spacing w:val="8"/>
          <w:sz w:val="21"/>
          <w:szCs w:val="21"/>
          <w:lang w:eastAsia="nl-NL"/>
        </w:rPr>
        <w:t xml:space="preserve"> en gewijzigd </w:t>
      </w:r>
      <w:r w:rsidR="007F41AB" w:rsidRPr="003C45B2">
        <w:rPr>
          <w:rFonts w:ascii="Arial" w:eastAsia="Times New Roman" w:hAnsi="Arial" w:cs="Arial"/>
          <w:color w:val="000000"/>
          <w:spacing w:val="8"/>
          <w:sz w:val="21"/>
          <w:szCs w:val="21"/>
          <w:lang w:eastAsia="nl-NL"/>
        </w:rPr>
        <w:t>goedgekeurd</w:t>
      </w:r>
      <w:r w:rsidR="00275E39" w:rsidRPr="003C45B2">
        <w:rPr>
          <w:rFonts w:ascii="Arial" w:eastAsia="Times New Roman" w:hAnsi="Arial" w:cs="Arial"/>
          <w:color w:val="000000"/>
          <w:spacing w:val="8"/>
          <w:sz w:val="21"/>
          <w:szCs w:val="21"/>
          <w:lang w:eastAsia="nl-NL"/>
        </w:rPr>
        <w:t xml:space="preserve"> </w:t>
      </w:r>
      <w:r w:rsidR="0095704F" w:rsidRPr="003C45B2">
        <w:rPr>
          <w:rFonts w:ascii="Arial" w:eastAsia="Times New Roman" w:hAnsi="Arial" w:cs="Arial"/>
          <w:color w:val="000000"/>
          <w:spacing w:val="8"/>
          <w:sz w:val="21"/>
          <w:szCs w:val="21"/>
          <w:lang w:eastAsia="nl-NL"/>
        </w:rPr>
        <w:t xml:space="preserve">op </w:t>
      </w:r>
      <w:r w:rsidR="008B6D1F">
        <w:rPr>
          <w:rFonts w:ascii="Arial" w:eastAsia="Times New Roman" w:hAnsi="Arial" w:cs="Arial"/>
          <w:color w:val="000000"/>
          <w:spacing w:val="8"/>
          <w:sz w:val="21"/>
          <w:szCs w:val="21"/>
          <w:lang w:eastAsia="nl-NL"/>
        </w:rPr>
        <w:t>6</w:t>
      </w:r>
      <w:r w:rsidR="0095704F" w:rsidRPr="003C45B2">
        <w:rPr>
          <w:rFonts w:ascii="Arial" w:eastAsia="Times New Roman" w:hAnsi="Arial" w:cs="Arial"/>
          <w:color w:val="000000"/>
          <w:spacing w:val="8"/>
          <w:sz w:val="21"/>
          <w:szCs w:val="21"/>
          <w:lang w:eastAsia="nl-NL"/>
        </w:rPr>
        <w:t xml:space="preserve"> februari 2020 door de </w:t>
      </w:r>
      <w:r w:rsidR="00062041" w:rsidRPr="003C45B2">
        <w:rPr>
          <w:rFonts w:ascii="Arial" w:eastAsia="Times New Roman" w:hAnsi="Arial" w:cs="Arial"/>
          <w:color w:val="000000"/>
          <w:spacing w:val="8"/>
          <w:sz w:val="21"/>
          <w:szCs w:val="21"/>
          <w:lang w:eastAsia="nl-NL"/>
        </w:rPr>
        <w:t>raad van toezicht</w:t>
      </w:r>
      <w:r w:rsidRPr="003C45B2">
        <w:rPr>
          <w:rFonts w:ascii="Arial" w:eastAsia="Times New Roman" w:hAnsi="Arial" w:cs="Arial"/>
          <w:color w:val="000000"/>
          <w:spacing w:val="8"/>
          <w:sz w:val="21"/>
          <w:szCs w:val="21"/>
          <w:lang w:eastAsia="nl-NL"/>
        </w:rPr>
        <w:t>. </w:t>
      </w:r>
    </w:p>
    <w:p w14:paraId="74FC43C3" w14:textId="13901F5E" w:rsidR="00B0363F" w:rsidRPr="003C45B2" w:rsidRDefault="00B0363F" w:rsidP="003C45B2">
      <w:pPr>
        <w:shd w:val="clear" w:color="auto" w:fill="FFFFFF"/>
        <w:spacing w:after="0" w:line="276" w:lineRule="auto"/>
        <w:rPr>
          <w:rFonts w:ascii="Arial" w:eastAsia="Times New Roman" w:hAnsi="Arial" w:cs="Arial"/>
          <w:color w:val="000000"/>
          <w:spacing w:val="8"/>
          <w:sz w:val="21"/>
          <w:szCs w:val="21"/>
          <w:lang w:eastAsia="nl-NL"/>
        </w:rPr>
      </w:pPr>
      <w:r w:rsidRPr="003C45B2">
        <w:rPr>
          <w:rFonts w:ascii="Arial" w:eastAsia="Times New Roman" w:hAnsi="Arial" w:cs="Arial"/>
          <w:color w:val="000000"/>
          <w:spacing w:val="8"/>
          <w:sz w:val="21"/>
          <w:szCs w:val="21"/>
          <w:lang w:eastAsia="nl-NL"/>
        </w:rPr>
        <w:t> </w:t>
      </w:r>
    </w:p>
    <w:sectPr w:rsidR="00B0363F" w:rsidRPr="003C45B2" w:rsidSect="00605DDA">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A2AFF" w14:textId="77777777" w:rsidR="00011754" w:rsidRDefault="00011754" w:rsidP="00967814">
      <w:pPr>
        <w:spacing w:after="0" w:line="240" w:lineRule="auto"/>
      </w:pPr>
      <w:r>
        <w:separator/>
      </w:r>
    </w:p>
  </w:endnote>
  <w:endnote w:type="continuationSeparator" w:id="0">
    <w:p w14:paraId="5469DDB3" w14:textId="77777777" w:rsidR="00011754" w:rsidRDefault="00011754" w:rsidP="00967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swiss"/>
    <w:pitch w:val="variable"/>
    <w:sig w:usb0="80000027" w:usb1="00000000" w:usb2="00000000" w:usb3="00000000" w:csb0="00000001" w:csb1="00000000"/>
  </w:font>
  <w:font w:name="DIN-Bold">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561902"/>
      <w:docPartObj>
        <w:docPartGallery w:val="Page Numbers (Bottom of Page)"/>
        <w:docPartUnique/>
      </w:docPartObj>
    </w:sdtPr>
    <w:sdtEndPr/>
    <w:sdtContent>
      <w:p w14:paraId="2D63CBB7" w14:textId="36162675" w:rsidR="001B46B3" w:rsidRDefault="001B46B3">
        <w:pPr>
          <w:pStyle w:val="Voettekst"/>
          <w:jc w:val="right"/>
        </w:pPr>
        <w:r>
          <w:fldChar w:fldCharType="begin"/>
        </w:r>
        <w:r>
          <w:instrText>PAGE   \* MERGEFORMAT</w:instrText>
        </w:r>
        <w:r>
          <w:fldChar w:fldCharType="separate"/>
        </w:r>
        <w:r>
          <w:t>2</w:t>
        </w:r>
        <w:r>
          <w:fldChar w:fldCharType="end"/>
        </w:r>
      </w:p>
    </w:sdtContent>
  </w:sdt>
  <w:p w14:paraId="5D04265C" w14:textId="77777777" w:rsidR="00CA7173" w:rsidRDefault="00CA7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8DABE" w14:textId="77777777" w:rsidR="00011754" w:rsidRDefault="00011754" w:rsidP="00967814">
      <w:pPr>
        <w:spacing w:after="0" w:line="240" w:lineRule="auto"/>
      </w:pPr>
      <w:r>
        <w:separator/>
      </w:r>
    </w:p>
  </w:footnote>
  <w:footnote w:type="continuationSeparator" w:id="0">
    <w:p w14:paraId="26794A7F" w14:textId="77777777" w:rsidR="00011754" w:rsidRDefault="00011754" w:rsidP="00967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82CF8" w14:textId="099FEA7A" w:rsidR="00605DDA" w:rsidRPr="004B4583" w:rsidRDefault="00605DDA">
    <w:pPr>
      <w:pStyle w:val="Koptekst"/>
      <w:rPr>
        <w:rFonts w:ascii="Arial" w:hAnsi="Arial" w:cs="Arial"/>
        <w:sz w:val="18"/>
        <w:szCs w:val="18"/>
      </w:rPr>
    </w:pPr>
    <w:r w:rsidRPr="004B4583">
      <w:rPr>
        <w:rFonts w:ascii="Arial" w:hAnsi="Arial" w:cs="Arial"/>
        <w:sz w:val="18"/>
        <w:szCs w:val="18"/>
      </w:rPr>
      <w:t xml:space="preserve">Reglement raad van bestuur MEE </w:t>
    </w:r>
    <w:r w:rsidR="004B4583" w:rsidRPr="004B4583">
      <w:rPr>
        <w:rFonts w:ascii="Arial" w:hAnsi="Arial" w:cs="Arial"/>
        <w:sz w:val="18"/>
        <w:szCs w:val="18"/>
      </w:rPr>
      <w:t>De Meent Groep 2020</w:t>
    </w:r>
  </w:p>
  <w:p w14:paraId="6F36EFBE" w14:textId="77777777" w:rsidR="004E30D8" w:rsidRDefault="004E30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0581"/>
    <w:multiLevelType w:val="hybridMultilevel"/>
    <w:tmpl w:val="683667E8"/>
    <w:lvl w:ilvl="0" w:tplc="7646EB96">
      <w:start w:val="1"/>
      <w:numFmt w:val="decimal"/>
      <w:lvlText w:val="%1."/>
      <w:lvlJc w:val="left"/>
      <w:pPr>
        <w:ind w:left="945" w:hanging="58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76E9A"/>
    <w:multiLevelType w:val="multilevel"/>
    <w:tmpl w:val="AD844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30026"/>
    <w:multiLevelType w:val="multilevel"/>
    <w:tmpl w:val="E4760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6102A"/>
    <w:multiLevelType w:val="multilevel"/>
    <w:tmpl w:val="BAB2C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E3A4F"/>
    <w:multiLevelType w:val="hybridMultilevel"/>
    <w:tmpl w:val="42844004"/>
    <w:lvl w:ilvl="0" w:tplc="04130001">
      <w:start w:val="1"/>
      <w:numFmt w:val="bullet"/>
      <w:lvlText w:val=""/>
      <w:lvlJc w:val="left"/>
      <w:pPr>
        <w:ind w:left="987" w:hanging="360"/>
      </w:pPr>
      <w:rPr>
        <w:rFonts w:ascii="Symbol" w:hAnsi="Symbol" w:hint="default"/>
      </w:rPr>
    </w:lvl>
    <w:lvl w:ilvl="1" w:tplc="04130003" w:tentative="1">
      <w:start w:val="1"/>
      <w:numFmt w:val="bullet"/>
      <w:lvlText w:val="o"/>
      <w:lvlJc w:val="left"/>
      <w:pPr>
        <w:ind w:left="1707" w:hanging="360"/>
      </w:pPr>
      <w:rPr>
        <w:rFonts w:ascii="Courier New" w:hAnsi="Courier New" w:cs="Courier New" w:hint="default"/>
      </w:rPr>
    </w:lvl>
    <w:lvl w:ilvl="2" w:tplc="04130005" w:tentative="1">
      <w:start w:val="1"/>
      <w:numFmt w:val="bullet"/>
      <w:lvlText w:val=""/>
      <w:lvlJc w:val="left"/>
      <w:pPr>
        <w:ind w:left="2427" w:hanging="360"/>
      </w:pPr>
      <w:rPr>
        <w:rFonts w:ascii="Wingdings" w:hAnsi="Wingdings" w:hint="default"/>
      </w:rPr>
    </w:lvl>
    <w:lvl w:ilvl="3" w:tplc="04130001" w:tentative="1">
      <w:start w:val="1"/>
      <w:numFmt w:val="bullet"/>
      <w:lvlText w:val=""/>
      <w:lvlJc w:val="left"/>
      <w:pPr>
        <w:ind w:left="3147" w:hanging="360"/>
      </w:pPr>
      <w:rPr>
        <w:rFonts w:ascii="Symbol" w:hAnsi="Symbol" w:hint="default"/>
      </w:rPr>
    </w:lvl>
    <w:lvl w:ilvl="4" w:tplc="04130003" w:tentative="1">
      <w:start w:val="1"/>
      <w:numFmt w:val="bullet"/>
      <w:lvlText w:val="o"/>
      <w:lvlJc w:val="left"/>
      <w:pPr>
        <w:ind w:left="3867" w:hanging="360"/>
      </w:pPr>
      <w:rPr>
        <w:rFonts w:ascii="Courier New" w:hAnsi="Courier New" w:cs="Courier New" w:hint="default"/>
      </w:rPr>
    </w:lvl>
    <w:lvl w:ilvl="5" w:tplc="04130005" w:tentative="1">
      <w:start w:val="1"/>
      <w:numFmt w:val="bullet"/>
      <w:lvlText w:val=""/>
      <w:lvlJc w:val="left"/>
      <w:pPr>
        <w:ind w:left="4587" w:hanging="360"/>
      </w:pPr>
      <w:rPr>
        <w:rFonts w:ascii="Wingdings" w:hAnsi="Wingdings" w:hint="default"/>
      </w:rPr>
    </w:lvl>
    <w:lvl w:ilvl="6" w:tplc="04130001" w:tentative="1">
      <w:start w:val="1"/>
      <w:numFmt w:val="bullet"/>
      <w:lvlText w:val=""/>
      <w:lvlJc w:val="left"/>
      <w:pPr>
        <w:ind w:left="5307" w:hanging="360"/>
      </w:pPr>
      <w:rPr>
        <w:rFonts w:ascii="Symbol" w:hAnsi="Symbol" w:hint="default"/>
      </w:rPr>
    </w:lvl>
    <w:lvl w:ilvl="7" w:tplc="04130003" w:tentative="1">
      <w:start w:val="1"/>
      <w:numFmt w:val="bullet"/>
      <w:lvlText w:val="o"/>
      <w:lvlJc w:val="left"/>
      <w:pPr>
        <w:ind w:left="6027" w:hanging="360"/>
      </w:pPr>
      <w:rPr>
        <w:rFonts w:ascii="Courier New" w:hAnsi="Courier New" w:cs="Courier New" w:hint="default"/>
      </w:rPr>
    </w:lvl>
    <w:lvl w:ilvl="8" w:tplc="04130005" w:tentative="1">
      <w:start w:val="1"/>
      <w:numFmt w:val="bullet"/>
      <w:lvlText w:val=""/>
      <w:lvlJc w:val="left"/>
      <w:pPr>
        <w:ind w:left="6747" w:hanging="360"/>
      </w:pPr>
      <w:rPr>
        <w:rFonts w:ascii="Wingdings" w:hAnsi="Wingdings" w:hint="default"/>
      </w:rPr>
    </w:lvl>
  </w:abstractNum>
  <w:abstractNum w:abstractNumId="5" w15:restartNumberingAfterBreak="0">
    <w:nsid w:val="197251FF"/>
    <w:multiLevelType w:val="multilevel"/>
    <w:tmpl w:val="C78E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A2090"/>
    <w:multiLevelType w:val="multilevel"/>
    <w:tmpl w:val="CA0476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11604C"/>
    <w:multiLevelType w:val="multilevel"/>
    <w:tmpl w:val="1D42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135315"/>
    <w:multiLevelType w:val="multilevel"/>
    <w:tmpl w:val="35709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AF61F4"/>
    <w:multiLevelType w:val="multilevel"/>
    <w:tmpl w:val="508ED8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35779F"/>
    <w:multiLevelType w:val="multilevel"/>
    <w:tmpl w:val="B5F4F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E7D44"/>
    <w:multiLevelType w:val="multilevel"/>
    <w:tmpl w:val="C5E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D359EC"/>
    <w:multiLevelType w:val="multilevel"/>
    <w:tmpl w:val="D872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0A0EB5"/>
    <w:multiLevelType w:val="multilevel"/>
    <w:tmpl w:val="EE9A1F38"/>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4" w15:restartNumberingAfterBreak="0">
    <w:nsid w:val="57410F02"/>
    <w:multiLevelType w:val="multilevel"/>
    <w:tmpl w:val="FA4A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2B3616"/>
    <w:multiLevelType w:val="multilevel"/>
    <w:tmpl w:val="6452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0253FE"/>
    <w:multiLevelType w:val="multilevel"/>
    <w:tmpl w:val="1722B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B922DB"/>
    <w:multiLevelType w:val="multilevel"/>
    <w:tmpl w:val="B874E544"/>
    <w:lvl w:ilvl="0">
      <w:start w:val="1"/>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18" w15:restartNumberingAfterBreak="0">
    <w:nsid w:val="67F01D5A"/>
    <w:multiLevelType w:val="multilevel"/>
    <w:tmpl w:val="74F0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0E1CD9"/>
    <w:multiLevelType w:val="multilevel"/>
    <w:tmpl w:val="F1FE4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D65AE3"/>
    <w:multiLevelType w:val="hybridMultilevel"/>
    <w:tmpl w:val="241C9CD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6F6F3C5D"/>
    <w:multiLevelType w:val="multilevel"/>
    <w:tmpl w:val="041CF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3C70E7"/>
    <w:multiLevelType w:val="multilevel"/>
    <w:tmpl w:val="549A0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117CA3"/>
    <w:multiLevelType w:val="hybridMultilevel"/>
    <w:tmpl w:val="7700AB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913326"/>
    <w:multiLevelType w:val="hybridMultilevel"/>
    <w:tmpl w:val="E9588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DA2AC8"/>
    <w:multiLevelType w:val="multilevel"/>
    <w:tmpl w:val="C768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B172CB"/>
    <w:multiLevelType w:val="multilevel"/>
    <w:tmpl w:val="58589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494878">
    <w:abstractNumId w:val="14"/>
  </w:num>
  <w:num w:numId="2" w16cid:durableId="1108504777">
    <w:abstractNumId w:val="5"/>
  </w:num>
  <w:num w:numId="3" w16cid:durableId="253783001">
    <w:abstractNumId w:val="26"/>
  </w:num>
  <w:num w:numId="4" w16cid:durableId="2030175312">
    <w:abstractNumId w:val="3"/>
  </w:num>
  <w:num w:numId="5" w16cid:durableId="1650012635">
    <w:abstractNumId w:val="15"/>
  </w:num>
  <w:num w:numId="6" w16cid:durableId="191193140">
    <w:abstractNumId w:val="18"/>
  </w:num>
  <w:num w:numId="7" w16cid:durableId="11617515">
    <w:abstractNumId w:val="6"/>
  </w:num>
  <w:num w:numId="8" w16cid:durableId="1483350016">
    <w:abstractNumId w:val="11"/>
  </w:num>
  <w:num w:numId="9" w16cid:durableId="425923804">
    <w:abstractNumId w:val="7"/>
  </w:num>
  <w:num w:numId="10" w16cid:durableId="418141737">
    <w:abstractNumId w:val="8"/>
  </w:num>
  <w:num w:numId="11" w16cid:durableId="2108885893">
    <w:abstractNumId w:val="25"/>
  </w:num>
  <w:num w:numId="12" w16cid:durableId="225800936">
    <w:abstractNumId w:val="13"/>
  </w:num>
  <w:num w:numId="13" w16cid:durableId="122161109">
    <w:abstractNumId w:val="2"/>
  </w:num>
  <w:num w:numId="14" w16cid:durableId="865485238">
    <w:abstractNumId w:val="17"/>
  </w:num>
  <w:num w:numId="15" w16cid:durableId="256984658">
    <w:abstractNumId w:val="22"/>
  </w:num>
  <w:num w:numId="16" w16cid:durableId="610748042">
    <w:abstractNumId w:val="19"/>
  </w:num>
  <w:num w:numId="17" w16cid:durableId="2084452068">
    <w:abstractNumId w:val="21"/>
  </w:num>
  <w:num w:numId="18" w16cid:durableId="865800712">
    <w:abstractNumId w:val="9"/>
  </w:num>
  <w:num w:numId="19" w16cid:durableId="819466796">
    <w:abstractNumId w:val="16"/>
  </w:num>
  <w:num w:numId="20" w16cid:durableId="1429813788">
    <w:abstractNumId w:val="12"/>
  </w:num>
  <w:num w:numId="21" w16cid:durableId="1163011538">
    <w:abstractNumId w:val="1"/>
  </w:num>
  <w:num w:numId="22" w16cid:durableId="328024165">
    <w:abstractNumId w:val="10"/>
  </w:num>
  <w:num w:numId="23" w16cid:durableId="477570912">
    <w:abstractNumId w:val="4"/>
  </w:num>
  <w:num w:numId="24" w16cid:durableId="770975968">
    <w:abstractNumId w:val="20"/>
  </w:num>
  <w:num w:numId="25" w16cid:durableId="1473713089">
    <w:abstractNumId w:val="24"/>
  </w:num>
  <w:num w:numId="26" w16cid:durableId="333648312">
    <w:abstractNumId w:val="23"/>
  </w:num>
  <w:num w:numId="27" w16cid:durableId="171711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3F"/>
    <w:rsid w:val="00010BAD"/>
    <w:rsid w:val="00011754"/>
    <w:rsid w:val="00053B05"/>
    <w:rsid w:val="00062041"/>
    <w:rsid w:val="0006742B"/>
    <w:rsid w:val="000A6F94"/>
    <w:rsid w:val="000C0771"/>
    <w:rsid w:val="000D0C19"/>
    <w:rsid w:val="000F6977"/>
    <w:rsid w:val="00114D15"/>
    <w:rsid w:val="001205E2"/>
    <w:rsid w:val="0013103F"/>
    <w:rsid w:val="00154635"/>
    <w:rsid w:val="00166B4E"/>
    <w:rsid w:val="00173C91"/>
    <w:rsid w:val="00190784"/>
    <w:rsid w:val="001B46B3"/>
    <w:rsid w:val="001E559A"/>
    <w:rsid w:val="00203082"/>
    <w:rsid w:val="00217AD9"/>
    <w:rsid w:val="00235211"/>
    <w:rsid w:val="00244EFB"/>
    <w:rsid w:val="00275E39"/>
    <w:rsid w:val="00305358"/>
    <w:rsid w:val="0031777A"/>
    <w:rsid w:val="00353965"/>
    <w:rsid w:val="0036003A"/>
    <w:rsid w:val="003620DC"/>
    <w:rsid w:val="0037780B"/>
    <w:rsid w:val="00393F00"/>
    <w:rsid w:val="003C3B3C"/>
    <w:rsid w:val="003C45B2"/>
    <w:rsid w:val="003D794B"/>
    <w:rsid w:val="004123EA"/>
    <w:rsid w:val="00413612"/>
    <w:rsid w:val="004366EB"/>
    <w:rsid w:val="00491924"/>
    <w:rsid w:val="004A3CF7"/>
    <w:rsid w:val="004A7433"/>
    <w:rsid w:val="004B4583"/>
    <w:rsid w:val="004C1852"/>
    <w:rsid w:val="004E30D8"/>
    <w:rsid w:val="00510DBD"/>
    <w:rsid w:val="00527843"/>
    <w:rsid w:val="00543893"/>
    <w:rsid w:val="005A120E"/>
    <w:rsid w:val="005A5E72"/>
    <w:rsid w:val="005C1447"/>
    <w:rsid w:val="005D5E4C"/>
    <w:rsid w:val="00605DDA"/>
    <w:rsid w:val="00686BEF"/>
    <w:rsid w:val="006934B2"/>
    <w:rsid w:val="006F007D"/>
    <w:rsid w:val="00751F59"/>
    <w:rsid w:val="00757AC0"/>
    <w:rsid w:val="007652BA"/>
    <w:rsid w:val="007940B8"/>
    <w:rsid w:val="00797F39"/>
    <w:rsid w:val="007F41AB"/>
    <w:rsid w:val="008B6D1F"/>
    <w:rsid w:val="008F4332"/>
    <w:rsid w:val="00913990"/>
    <w:rsid w:val="00930F16"/>
    <w:rsid w:val="0095704F"/>
    <w:rsid w:val="00967814"/>
    <w:rsid w:val="009816FF"/>
    <w:rsid w:val="009E711A"/>
    <w:rsid w:val="009E7B7A"/>
    <w:rsid w:val="00A043EC"/>
    <w:rsid w:val="00A4236E"/>
    <w:rsid w:val="00A716CC"/>
    <w:rsid w:val="00A82710"/>
    <w:rsid w:val="00AA3CC2"/>
    <w:rsid w:val="00AE7367"/>
    <w:rsid w:val="00B0363F"/>
    <w:rsid w:val="00B116C0"/>
    <w:rsid w:val="00BF5E81"/>
    <w:rsid w:val="00C50AE9"/>
    <w:rsid w:val="00C574C8"/>
    <w:rsid w:val="00C628B4"/>
    <w:rsid w:val="00CA7173"/>
    <w:rsid w:val="00CB278B"/>
    <w:rsid w:val="00CE54CE"/>
    <w:rsid w:val="00CE648B"/>
    <w:rsid w:val="00D0431B"/>
    <w:rsid w:val="00D23A05"/>
    <w:rsid w:val="00DA1934"/>
    <w:rsid w:val="00DE431A"/>
    <w:rsid w:val="00DE6944"/>
    <w:rsid w:val="00E73185"/>
    <w:rsid w:val="00E92726"/>
    <w:rsid w:val="00EA0DEB"/>
    <w:rsid w:val="00F26B88"/>
    <w:rsid w:val="00FE2890"/>
    <w:rsid w:val="00FE578A"/>
    <w:rsid w:val="4072E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70038C"/>
  <w15:chartTrackingRefBased/>
  <w15:docId w15:val="{D4BA50D4-AA2C-4B31-9E15-8BE2A5CA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036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B0363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63F"/>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B0363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B036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0363F"/>
    <w:rPr>
      <w:color w:val="0000FF"/>
      <w:u w:val="single"/>
    </w:rPr>
  </w:style>
  <w:style w:type="paragraph" w:styleId="Ballontekst">
    <w:name w:val="Balloon Text"/>
    <w:basedOn w:val="Standaard"/>
    <w:link w:val="BallontekstChar"/>
    <w:uiPriority w:val="99"/>
    <w:semiHidden/>
    <w:unhideWhenUsed/>
    <w:rsid w:val="00B036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363F"/>
    <w:rPr>
      <w:rFonts w:ascii="Segoe UI" w:hAnsi="Segoe UI" w:cs="Segoe UI"/>
      <w:sz w:val="18"/>
      <w:szCs w:val="18"/>
    </w:rPr>
  </w:style>
  <w:style w:type="character" w:styleId="Verwijzingopmerking">
    <w:name w:val="annotation reference"/>
    <w:basedOn w:val="Standaardalinea-lettertype"/>
    <w:uiPriority w:val="99"/>
    <w:semiHidden/>
    <w:unhideWhenUsed/>
    <w:rsid w:val="00686BEF"/>
    <w:rPr>
      <w:sz w:val="16"/>
      <w:szCs w:val="16"/>
    </w:rPr>
  </w:style>
  <w:style w:type="paragraph" w:styleId="Tekstopmerking">
    <w:name w:val="annotation text"/>
    <w:basedOn w:val="Standaard"/>
    <w:link w:val="TekstopmerkingChar"/>
    <w:uiPriority w:val="99"/>
    <w:semiHidden/>
    <w:unhideWhenUsed/>
    <w:rsid w:val="00686B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86BEF"/>
    <w:rPr>
      <w:sz w:val="20"/>
      <w:szCs w:val="20"/>
    </w:rPr>
  </w:style>
  <w:style w:type="paragraph" w:styleId="Onderwerpvanopmerking">
    <w:name w:val="annotation subject"/>
    <w:basedOn w:val="Tekstopmerking"/>
    <w:next w:val="Tekstopmerking"/>
    <w:link w:val="OnderwerpvanopmerkingChar"/>
    <w:uiPriority w:val="99"/>
    <w:semiHidden/>
    <w:unhideWhenUsed/>
    <w:rsid w:val="00686BEF"/>
    <w:rPr>
      <w:b/>
      <w:bCs/>
    </w:rPr>
  </w:style>
  <w:style w:type="character" w:customStyle="1" w:styleId="OnderwerpvanopmerkingChar">
    <w:name w:val="Onderwerp van opmerking Char"/>
    <w:basedOn w:val="TekstopmerkingChar"/>
    <w:link w:val="Onderwerpvanopmerking"/>
    <w:uiPriority w:val="99"/>
    <w:semiHidden/>
    <w:rsid w:val="00686BEF"/>
    <w:rPr>
      <w:b/>
      <w:bCs/>
      <w:sz w:val="20"/>
      <w:szCs w:val="20"/>
    </w:rPr>
  </w:style>
  <w:style w:type="paragraph" w:styleId="Koptekst">
    <w:name w:val="header"/>
    <w:basedOn w:val="Standaard"/>
    <w:link w:val="KoptekstChar"/>
    <w:uiPriority w:val="99"/>
    <w:unhideWhenUsed/>
    <w:rsid w:val="009678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814"/>
  </w:style>
  <w:style w:type="paragraph" w:styleId="Voettekst">
    <w:name w:val="footer"/>
    <w:basedOn w:val="Standaard"/>
    <w:link w:val="VoettekstChar"/>
    <w:uiPriority w:val="99"/>
    <w:unhideWhenUsed/>
    <w:rsid w:val="009678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814"/>
  </w:style>
  <w:style w:type="character" w:customStyle="1" w:styleId="MEEKop-lettertype">
    <w:name w:val="MEE_Kop-lettertype"/>
    <w:rsid w:val="001E559A"/>
    <w:rPr>
      <w:rFonts w:ascii="DIN-Regular" w:hAnsi="DIN-Regular"/>
      <w:spacing w:val="0"/>
      <w:sz w:val="14"/>
    </w:rPr>
  </w:style>
  <w:style w:type="character" w:customStyle="1" w:styleId="MEEOrganisatie">
    <w:name w:val="MEE_Organisatie"/>
    <w:rsid w:val="001E559A"/>
    <w:rPr>
      <w:rFonts w:ascii="DIN-Bold" w:hAnsi="DIN-Bold"/>
      <w:b w:val="0"/>
      <w:spacing w:val="0"/>
      <w:sz w:val="19"/>
    </w:rPr>
  </w:style>
  <w:style w:type="paragraph" w:styleId="Lijstalinea">
    <w:name w:val="List Paragraph"/>
    <w:basedOn w:val="Standaard"/>
    <w:uiPriority w:val="34"/>
    <w:qFormat/>
    <w:rsid w:val="00166B4E"/>
    <w:pPr>
      <w:ind w:left="720"/>
      <w:contextualSpacing/>
    </w:pPr>
  </w:style>
  <w:style w:type="paragraph" w:styleId="Kopvaninhoudsopgave">
    <w:name w:val="TOC Heading"/>
    <w:basedOn w:val="Kop1"/>
    <w:next w:val="Standaard"/>
    <w:uiPriority w:val="39"/>
    <w:unhideWhenUsed/>
    <w:qFormat/>
    <w:rsid w:val="000A6F9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hopg1">
    <w:name w:val="toc 1"/>
    <w:basedOn w:val="Standaard"/>
    <w:next w:val="Standaard"/>
    <w:autoRedefine/>
    <w:uiPriority w:val="39"/>
    <w:unhideWhenUsed/>
    <w:rsid w:val="000A6F94"/>
    <w:pPr>
      <w:spacing w:after="100"/>
    </w:pPr>
  </w:style>
  <w:style w:type="paragraph" w:styleId="Inhopg2">
    <w:name w:val="toc 2"/>
    <w:basedOn w:val="Standaard"/>
    <w:next w:val="Standaard"/>
    <w:autoRedefine/>
    <w:uiPriority w:val="39"/>
    <w:unhideWhenUsed/>
    <w:rsid w:val="000A6F9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22725">
      <w:bodyDiv w:val="1"/>
      <w:marLeft w:val="0"/>
      <w:marRight w:val="0"/>
      <w:marTop w:val="0"/>
      <w:marBottom w:val="0"/>
      <w:divBdr>
        <w:top w:val="none" w:sz="0" w:space="0" w:color="auto"/>
        <w:left w:val="none" w:sz="0" w:space="0" w:color="auto"/>
        <w:bottom w:val="none" w:sz="0" w:space="0" w:color="auto"/>
        <w:right w:val="none" w:sz="0" w:space="0" w:color="auto"/>
      </w:divBdr>
      <w:divsChild>
        <w:div w:id="1049108986">
          <w:marLeft w:val="0"/>
          <w:marRight w:val="0"/>
          <w:marTop w:val="0"/>
          <w:marBottom w:val="375"/>
          <w:divBdr>
            <w:top w:val="none" w:sz="0" w:space="0" w:color="auto"/>
            <w:left w:val="none" w:sz="0" w:space="0" w:color="auto"/>
            <w:bottom w:val="none" w:sz="0" w:space="0" w:color="auto"/>
            <w:right w:val="none" w:sz="0" w:space="0" w:color="auto"/>
          </w:divBdr>
        </w:div>
        <w:div w:id="601452649">
          <w:marLeft w:val="0"/>
          <w:marRight w:val="0"/>
          <w:marTop w:val="0"/>
          <w:marBottom w:val="0"/>
          <w:divBdr>
            <w:top w:val="none" w:sz="0" w:space="0" w:color="auto"/>
            <w:left w:val="none" w:sz="0" w:space="0" w:color="auto"/>
            <w:bottom w:val="none" w:sz="0" w:space="0" w:color="auto"/>
            <w:right w:val="none" w:sz="0" w:space="0" w:color="auto"/>
          </w:divBdr>
          <w:divsChild>
            <w:div w:id="792863327">
              <w:marLeft w:val="0"/>
              <w:marRight w:val="0"/>
              <w:marTop w:val="0"/>
              <w:marBottom w:val="0"/>
              <w:divBdr>
                <w:top w:val="none" w:sz="0" w:space="0" w:color="auto"/>
                <w:left w:val="none" w:sz="0" w:space="0" w:color="auto"/>
                <w:bottom w:val="none" w:sz="0" w:space="0" w:color="auto"/>
                <w:right w:val="none" w:sz="0" w:space="0" w:color="auto"/>
              </w:divBdr>
              <w:divsChild>
                <w:div w:id="1411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36B16E63B0D74C9F992DE9A332A965" ma:contentTypeVersion="16" ma:contentTypeDescription="Een nieuw document maken." ma:contentTypeScope="" ma:versionID="bcdf6dae134229559719fa17dccb66a2">
  <xsd:schema xmlns:xsd="http://www.w3.org/2001/XMLSchema" xmlns:xs="http://www.w3.org/2001/XMLSchema" xmlns:p="http://schemas.microsoft.com/office/2006/metadata/properties" xmlns:ns2="adbdde9c-d5ad-4b72-9345-6c917289055f" xmlns:ns3="dbfca00a-5d32-4ffe-845d-11da225ac514" targetNamespace="http://schemas.microsoft.com/office/2006/metadata/properties" ma:root="true" ma:fieldsID="34860f1058e42fa439e77f2dbe47aaeb" ns2:_="" ns3:_="">
    <xsd:import namespace="adbdde9c-d5ad-4b72-9345-6c917289055f"/>
    <xsd:import namespace="dbfca00a-5d32-4ffe-845d-11da225ac5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dde9c-d5ad-4b72-9345-6c9172890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245dd27-e0f9-4370-a16f-76575a96dab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ca00a-5d32-4ffe-845d-11da225ac51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bfca00a-5d32-4ffe-845d-11da225ac514">
      <UserInfo>
        <DisplayName/>
        <AccountId xsi:nil="true"/>
        <AccountType/>
      </UserInfo>
    </SharedWithUsers>
    <lcf76f155ced4ddcb4097134ff3c332f xmlns="adbdde9c-d5ad-4b72-9345-6c917289055f">
      <Terms xmlns="http://schemas.microsoft.com/office/infopath/2007/PartnerControls"/>
    </lcf76f155ced4ddcb4097134ff3c332f>
    <MediaLengthInSeconds xmlns="adbdde9c-d5ad-4b72-9345-6c917289055f" xsi:nil="true"/>
  </documentManagement>
</p:properties>
</file>

<file path=customXml/itemProps1.xml><?xml version="1.0" encoding="utf-8"?>
<ds:datastoreItem xmlns:ds="http://schemas.openxmlformats.org/officeDocument/2006/customXml" ds:itemID="{182AE998-C628-4AA0-B623-B59882A7869E}">
  <ds:schemaRefs>
    <ds:schemaRef ds:uri="http://schemas.microsoft.com/sharepoint/v3/contenttype/forms"/>
  </ds:schemaRefs>
</ds:datastoreItem>
</file>

<file path=customXml/itemProps2.xml><?xml version="1.0" encoding="utf-8"?>
<ds:datastoreItem xmlns:ds="http://schemas.openxmlformats.org/officeDocument/2006/customXml" ds:itemID="{FE79E783-A0EC-4F94-AB60-8BF50239F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dde9c-d5ad-4b72-9345-6c917289055f"/>
    <ds:schemaRef ds:uri="dbfca00a-5d32-4ffe-845d-11da225ac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9E1A5-6BFA-476C-A7E0-5537F14A84B4}">
  <ds:schemaRefs>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adbdde9c-d5ad-4b72-9345-6c917289055f"/>
    <ds:schemaRef ds:uri="http://schemas.microsoft.com/office/infopath/2007/PartnerControls"/>
    <ds:schemaRef ds:uri="dbfca00a-5d32-4ffe-845d-11da225ac51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2338</Words>
  <Characters>12863</Characters>
  <Application>Microsoft Office Word</Application>
  <DocSecurity>0</DocSecurity>
  <Lines>107</Lines>
  <Paragraphs>30</Paragraphs>
  <ScaleCrop>false</ScaleCrop>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Ernst-Jan Scheerder</dc:creator>
  <cp:keywords/>
  <dc:description/>
  <cp:lastModifiedBy>Desie Repping</cp:lastModifiedBy>
  <cp:revision>4</cp:revision>
  <cp:lastPrinted>2020-02-10T13:23:00Z</cp:lastPrinted>
  <dcterms:created xsi:type="dcterms:W3CDTF">2025-01-10T07:24:00Z</dcterms:created>
  <dcterms:modified xsi:type="dcterms:W3CDTF">2025-01-10T07:25:00Z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0x0101005636B16E63B0D74C9F992DE9A332A965</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Order">
    <vt:r8>5594100</vt:r8>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